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Nurturing Minds &amp; SEGA</w:t>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Internship Opportunity</w:t>
      </w:r>
    </w:p>
    <w:p w:rsidR="00000000" w:rsidDel="00000000" w:rsidP="00000000" w:rsidRDefault="00000000" w:rsidRPr="00000000" w14:paraId="00000003">
      <w:pPr>
        <w:jc w:val="center"/>
        <w:rPr>
          <w:i w:val="1"/>
        </w:rPr>
      </w:pPr>
      <w:r w:rsidDel="00000000" w:rsidR="00000000" w:rsidRPr="00000000">
        <w:rPr>
          <w:i w:val="1"/>
          <w:rtl w:val="0"/>
        </w:rPr>
        <w:t xml:space="preserve">Job Description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Job Title:</w:t>
      </w:r>
      <w:r w:rsidDel="00000000" w:rsidR="00000000" w:rsidRPr="00000000">
        <w:rPr>
          <w:rtl w:val="0"/>
        </w:rPr>
        <w:t xml:space="preserve"> Communications and Development Intern</w:t>
      </w:r>
    </w:p>
    <w:p w:rsidR="00000000" w:rsidDel="00000000" w:rsidP="00000000" w:rsidRDefault="00000000" w:rsidRPr="00000000" w14:paraId="00000006">
      <w:pPr>
        <w:rPr/>
      </w:pPr>
      <w:r w:rsidDel="00000000" w:rsidR="00000000" w:rsidRPr="00000000">
        <w:rPr>
          <w:b w:val="1"/>
          <w:rtl w:val="0"/>
        </w:rPr>
        <w:t xml:space="preserve">Organizations:</w:t>
      </w:r>
      <w:r w:rsidDel="00000000" w:rsidR="00000000" w:rsidRPr="00000000">
        <w:rPr>
          <w:rtl w:val="0"/>
        </w:rPr>
        <w:t xml:space="preserve"> Nurturing Minds &amp; SEGA (Secondary Education for Girls’ Advancement) </w:t>
      </w:r>
    </w:p>
    <w:p w:rsidR="00000000" w:rsidDel="00000000" w:rsidP="00000000" w:rsidRDefault="00000000" w:rsidRPr="00000000" w14:paraId="00000007">
      <w:pPr>
        <w:rPr>
          <w:i w:val="1"/>
        </w:rPr>
      </w:pPr>
      <w:r w:rsidDel="00000000" w:rsidR="00000000" w:rsidRPr="00000000">
        <w:rPr>
          <w:b w:val="1"/>
          <w:rtl w:val="0"/>
        </w:rPr>
        <w:t xml:space="preserve">Location:</w:t>
      </w:r>
      <w:r w:rsidDel="00000000" w:rsidR="00000000" w:rsidRPr="00000000">
        <w:rPr>
          <w:rtl w:val="0"/>
        </w:rPr>
        <w:t xml:space="preserve"> 3 months in Morogoro, Tanzania with SEGA &amp; 3 months remote with Nurturing Minds </w:t>
      </w:r>
      <w:r w:rsidDel="00000000" w:rsidR="00000000" w:rsidRPr="00000000">
        <w:rPr>
          <w:i w:val="1"/>
          <w:rtl w:val="0"/>
        </w:rPr>
        <w:t xml:space="preserve">(Flexible on the order of internship locations)</w:t>
      </w:r>
    </w:p>
    <w:p w:rsidR="00000000" w:rsidDel="00000000" w:rsidP="00000000" w:rsidRDefault="00000000" w:rsidRPr="00000000" w14:paraId="00000008">
      <w:pPr>
        <w:rPr/>
      </w:pPr>
      <w:r w:rsidDel="00000000" w:rsidR="00000000" w:rsidRPr="00000000">
        <w:rPr>
          <w:b w:val="1"/>
          <w:rtl w:val="0"/>
        </w:rPr>
        <w:t xml:space="preserve">Employment Type:</w:t>
      </w:r>
      <w:r w:rsidDel="00000000" w:rsidR="00000000" w:rsidRPr="00000000">
        <w:rPr>
          <w:rtl w:val="0"/>
        </w:rPr>
        <w:t xml:space="preserve"> Full-Time Internship, 30-40 hours/week </w:t>
      </w:r>
    </w:p>
    <w:p w:rsidR="00000000" w:rsidDel="00000000" w:rsidP="00000000" w:rsidRDefault="00000000" w:rsidRPr="00000000" w14:paraId="00000009">
      <w:pPr>
        <w:rPr/>
      </w:pPr>
      <w:r w:rsidDel="00000000" w:rsidR="00000000" w:rsidRPr="00000000">
        <w:rPr>
          <w:b w:val="1"/>
          <w:rtl w:val="0"/>
        </w:rPr>
        <w:t xml:space="preserve">Dates: </w:t>
      </w:r>
      <w:r w:rsidDel="00000000" w:rsidR="00000000" w:rsidRPr="00000000">
        <w:rPr>
          <w:rtl w:val="0"/>
        </w:rPr>
        <w:t xml:space="preserve">6 months, September - November and January - March</w:t>
      </w:r>
    </w:p>
    <w:p w:rsidR="00000000" w:rsidDel="00000000" w:rsidP="00000000" w:rsidRDefault="00000000" w:rsidRPr="00000000" w14:paraId="0000000A">
      <w:pPr>
        <w:rPr/>
      </w:pPr>
      <w:r w:rsidDel="00000000" w:rsidR="00000000" w:rsidRPr="00000000">
        <w:rPr>
          <w:b w:val="1"/>
          <w:rtl w:val="0"/>
        </w:rPr>
        <w:t xml:space="preserve">Stipend:</w:t>
      </w:r>
      <w:r w:rsidDel="00000000" w:rsidR="00000000" w:rsidRPr="00000000">
        <w:rPr>
          <w:rtl w:val="0"/>
        </w:rPr>
        <w:t xml:space="preserve"> $300/month, international travel expenses not covered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sz w:val="22"/>
          <w:szCs w:val="22"/>
        </w:rPr>
      </w:pPr>
      <w:r w:rsidDel="00000000" w:rsidR="00000000" w:rsidRPr="00000000">
        <w:rPr>
          <w:sz w:val="22"/>
          <w:szCs w:val="22"/>
          <w:rtl w:val="0"/>
        </w:rPr>
        <w:t xml:space="preserve">The Mission of Nurturing Minds is to support quality education, life skills, and entrepreneurship to help vulnerable girls in Tanzania become leaders in their communities. Currently, Nurturing Minds achieves this through the development and support of SEGA. SEGA educates and equips bright Tanzanian girls with academic, leadership, and business skills to unleash their talents and reach their full potential.  With a particular emphasis on vulnerable girls, SEGA provides full scholarships for at least 50% of its student body. SEGA currently runs 4 programs to achieve its mission: The SEGA Girls’ School, Modern Girl Community Outreach Program, Continuing Education Scholarship Program, and a Graduate Business Development Program. </w:t>
      </w:r>
    </w:p>
    <w:p w:rsidR="00000000" w:rsidDel="00000000" w:rsidP="00000000" w:rsidRDefault="00000000" w:rsidRPr="00000000" w14:paraId="0000000D">
      <w:pPr>
        <w:rPr>
          <w:sz w:val="22"/>
          <w:szCs w:val="22"/>
        </w:rPr>
      </w:pPr>
      <w:r w:rsidDel="00000000" w:rsidR="00000000" w:rsidRPr="00000000">
        <w:rPr>
          <w:rtl w:val="0"/>
        </w:rPr>
      </w:r>
    </w:p>
    <w:p w:rsidR="00000000" w:rsidDel="00000000" w:rsidP="00000000" w:rsidRDefault="00000000" w:rsidRPr="00000000" w14:paraId="0000000E">
      <w:pPr>
        <w:rPr>
          <w:sz w:val="22"/>
          <w:szCs w:val="22"/>
        </w:rPr>
      </w:pPr>
      <w:r w:rsidDel="00000000" w:rsidR="00000000" w:rsidRPr="00000000">
        <w:rPr>
          <w:sz w:val="22"/>
          <w:szCs w:val="22"/>
          <w:rtl w:val="0"/>
        </w:rPr>
        <w:t xml:space="preserve">The SEGA Girls’ School, is a dynamic boarding school in Tanzania serving over 280 girls per year who otherwise would not have access to quality secondary education. In addition to academics, the SEGA Girls’ School provides programs in life skills, entrepreneurship, environmental stewardship, leadership training, and career development. </w:t>
      </w:r>
    </w:p>
    <w:p w:rsidR="00000000" w:rsidDel="00000000" w:rsidP="00000000" w:rsidRDefault="00000000" w:rsidRPr="00000000" w14:paraId="0000000F">
      <w:pPr>
        <w:rPr>
          <w:sz w:val="22"/>
          <w:szCs w:val="22"/>
        </w:rPr>
      </w:pPr>
      <w:r w:rsidDel="00000000" w:rsidR="00000000" w:rsidRPr="00000000">
        <w:rPr>
          <w:rtl w:val="0"/>
        </w:rPr>
      </w:r>
    </w:p>
    <w:p w:rsidR="00000000" w:rsidDel="00000000" w:rsidP="00000000" w:rsidRDefault="00000000" w:rsidRPr="00000000" w14:paraId="00000010">
      <w:pPr>
        <w:rPr>
          <w:sz w:val="22"/>
          <w:szCs w:val="22"/>
        </w:rPr>
      </w:pPr>
      <w:r w:rsidDel="00000000" w:rsidR="00000000" w:rsidRPr="00000000">
        <w:rPr>
          <w:sz w:val="22"/>
          <w:szCs w:val="22"/>
          <w:rtl w:val="0"/>
        </w:rPr>
        <w:t xml:space="preserve">SEGA also runs a Visitor House for visitors and supporters and has recently developed a cultural exchange program where students and staff organize interesting culturally stimulating activities for visitors at the school and nearby communities. The purpose of this program is to provide students with real skills that they can apply to their cultural tourism businesses after graduating from high school and earn money to support the school.</w:t>
      </w:r>
    </w:p>
    <w:p w:rsidR="00000000" w:rsidDel="00000000" w:rsidP="00000000" w:rsidRDefault="00000000" w:rsidRPr="00000000" w14:paraId="00000011">
      <w:pPr>
        <w:rPr>
          <w:sz w:val="22"/>
          <w:szCs w:val="22"/>
        </w:rPr>
      </w:pPr>
      <w:r w:rsidDel="00000000" w:rsidR="00000000" w:rsidRPr="00000000">
        <w:rPr>
          <w:rtl w:val="0"/>
        </w:rPr>
      </w:r>
    </w:p>
    <w:p w:rsidR="00000000" w:rsidDel="00000000" w:rsidP="00000000" w:rsidRDefault="00000000" w:rsidRPr="00000000" w14:paraId="00000012">
      <w:pPr>
        <w:rPr>
          <w:b w:val="1"/>
          <w:sz w:val="22"/>
          <w:szCs w:val="22"/>
        </w:rPr>
      </w:pPr>
      <w:r w:rsidDel="00000000" w:rsidR="00000000" w:rsidRPr="00000000">
        <w:rPr>
          <w:b w:val="1"/>
          <w:sz w:val="22"/>
          <w:szCs w:val="22"/>
          <w:rtl w:val="0"/>
        </w:rPr>
        <w:t xml:space="preserve">Nurturing Minds and SEGA are seeking a Development and Communications Intern who will work for 3 months with the SEGA Girls’ School in Morogoro, Tanzania, and 3 months with Nurturing Minds remotely in the United States.</w:t>
      </w:r>
    </w:p>
    <w:p w:rsidR="00000000" w:rsidDel="00000000" w:rsidP="00000000" w:rsidRDefault="00000000" w:rsidRPr="00000000" w14:paraId="00000013">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The Development and Communications Intern will be a self-starter with strong organizational skills, pay great attention to detail, and be passionate about making a difference. The Intern will work with a creative, hard-working team of committed volunteers and staff.  </w:t>
      </w:r>
    </w:p>
    <w:p w:rsidR="00000000" w:rsidDel="00000000" w:rsidP="00000000" w:rsidRDefault="00000000" w:rsidRPr="00000000" w14:paraId="00000015">
      <w:pPr>
        <w:rPr>
          <w:sz w:val="22"/>
          <w:szCs w:val="22"/>
        </w:rPr>
      </w:pPr>
      <w:r w:rsidDel="00000000" w:rsidR="00000000" w:rsidRPr="00000000">
        <w:rPr>
          <w:rtl w:val="0"/>
        </w:rPr>
      </w:r>
    </w:p>
    <w:p w:rsidR="00000000" w:rsidDel="00000000" w:rsidP="00000000" w:rsidRDefault="00000000" w:rsidRPr="00000000" w14:paraId="00000016">
      <w:pPr>
        <w:rPr>
          <w:sz w:val="22"/>
          <w:szCs w:val="22"/>
        </w:rPr>
      </w:pPr>
      <w:r w:rsidDel="00000000" w:rsidR="00000000" w:rsidRPr="00000000">
        <w:rPr>
          <w:sz w:val="22"/>
          <w:szCs w:val="22"/>
          <w:rtl w:val="0"/>
        </w:rPr>
        <w:t xml:space="preserve">A $300/month stipend is paid in USD when working with Nurturing Minds and Tanzanian Shillings when working with SEGA. Please note that international travel expenses are not covered by Nurturing Minds.</w:t>
      </w:r>
    </w:p>
    <w:p w:rsidR="00000000" w:rsidDel="00000000" w:rsidP="00000000" w:rsidRDefault="00000000" w:rsidRPr="00000000" w14:paraId="00000017">
      <w:pPr>
        <w:pBdr>
          <w:top w:space="0" w:sz="0" w:val="nil"/>
          <w:left w:space="0" w:sz="0" w:val="nil"/>
          <w:bottom w:space="0" w:sz="0" w:val="nil"/>
          <w:right w:space="0" w:sz="0" w:val="nil"/>
          <w:between w:color="000000" w:space="1" w:sz="4" w:val="single"/>
        </w:pBdr>
        <w:rPr>
          <w:sz w:val="22"/>
          <w:szCs w:val="22"/>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color="000000" w:space="1" w:sz="4" w:val="single"/>
        </w:pBdr>
        <w:rPr>
          <w:sz w:val="22"/>
          <w:szCs w:val="22"/>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sz w:val="32"/>
          <w:szCs w:val="32"/>
          <w:rtl w:val="0"/>
        </w:rPr>
        <w:t xml:space="preserve">3-month </w:t>
      </w:r>
      <w:r w:rsidDel="00000000" w:rsidR="00000000" w:rsidRPr="00000000">
        <w:rPr>
          <w:b w:val="1"/>
          <w:color w:val="000000"/>
          <w:sz w:val="32"/>
          <w:szCs w:val="32"/>
          <w:rtl w:val="0"/>
        </w:rPr>
        <w:t xml:space="preserve">Internship: The SEGA Girls’ School (</w:t>
      </w:r>
      <w:r w:rsidDel="00000000" w:rsidR="00000000" w:rsidRPr="00000000">
        <w:rPr>
          <w:b w:val="1"/>
          <w:sz w:val="32"/>
          <w:szCs w:val="32"/>
          <w:rtl w:val="0"/>
        </w:rPr>
        <w:t xml:space="preserve">Tanzania</w:t>
      </w:r>
      <w:r w:rsidDel="00000000" w:rsidR="00000000" w:rsidRPr="00000000">
        <w:rPr>
          <w:b w:val="1"/>
          <w:color w:val="000000"/>
          <w:sz w:val="32"/>
          <w:szCs w:val="32"/>
          <w:rtl w:val="0"/>
        </w:rPr>
        <w:t xml:space="preserve">)</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01B">
      <w:pPr>
        <w:rPr>
          <w:sz w:val="22"/>
          <w:szCs w:val="22"/>
        </w:rPr>
      </w:pPr>
      <w:r w:rsidDel="00000000" w:rsidR="00000000" w:rsidRPr="00000000">
        <w:rPr>
          <w:sz w:val="22"/>
          <w:szCs w:val="22"/>
          <w:rtl w:val="0"/>
        </w:rPr>
        <w:t xml:space="preserve">Intern with the SEGA Girls’ School and become an integral part of their Communications team. Collaborating closely with the Director, Headmistress, and Communications Coordinator, you'll play a pivotal role in facilitating seamless cultural exchange programs within the school and supporting their public relations initiatives.</w:t>
      </w:r>
    </w:p>
    <w:p w:rsidR="00000000" w:rsidDel="00000000" w:rsidP="00000000" w:rsidRDefault="00000000" w:rsidRPr="00000000" w14:paraId="0000001C">
      <w:pPr>
        <w:rPr>
          <w:sz w:val="22"/>
          <w:szCs w:val="22"/>
        </w:rPr>
      </w:pPr>
      <w:r w:rsidDel="00000000" w:rsidR="00000000" w:rsidRPr="00000000">
        <w:rPr>
          <w:rtl w:val="0"/>
        </w:rPr>
      </w:r>
    </w:p>
    <w:p w:rsidR="00000000" w:rsidDel="00000000" w:rsidP="00000000" w:rsidRDefault="00000000" w:rsidRPr="00000000" w14:paraId="0000001D">
      <w:pPr>
        <w:rPr>
          <w:sz w:val="22"/>
          <w:szCs w:val="22"/>
        </w:rPr>
      </w:pPr>
      <w:r w:rsidDel="00000000" w:rsidR="00000000" w:rsidRPr="00000000">
        <w:rPr>
          <w:sz w:val="22"/>
          <w:szCs w:val="22"/>
          <w:rtl w:val="0"/>
        </w:rPr>
        <w:t xml:space="preserve">Your responsibilities will include working alongside Nurturing Minds staff remotely to ensure the smooth execution of cultural exchanges between the US and SEGA. This entails managing two-way written communications, creating student scholarship profiles, managing a pen-pal mentorship program, writing weekly reports, assisting with virtual meet and greets with US high school clubs, in-kind donations, supporting a fall service-learning volunteer trip focused on teaching English Fluency, as well as coordinating visits from US visitors. We're looking for a proactive individual with a strong understanding of development issues and US culture to help plan and execute exchanges enriching for SEGA students and their peers from abroad. In addition, you'll work closely with the Post Graduate and Internship team to capture and share compelling success stories of SEGA graduates, contributing to our ongoing mission of empowerment through education. </w:t>
      </w:r>
    </w:p>
    <w:p w:rsidR="00000000" w:rsidDel="00000000" w:rsidP="00000000" w:rsidRDefault="00000000" w:rsidRPr="00000000" w14:paraId="0000001E">
      <w:pPr>
        <w:rPr>
          <w:sz w:val="22"/>
          <w:szCs w:val="22"/>
        </w:rPr>
      </w:pPr>
      <w:r w:rsidDel="00000000" w:rsidR="00000000" w:rsidRPr="00000000">
        <w:rPr>
          <w:rtl w:val="0"/>
        </w:rPr>
      </w:r>
    </w:p>
    <w:p w:rsidR="00000000" w:rsidDel="00000000" w:rsidP="00000000" w:rsidRDefault="00000000" w:rsidRPr="00000000" w14:paraId="0000001F">
      <w:pPr>
        <w:rPr>
          <w:sz w:val="22"/>
          <w:szCs w:val="22"/>
        </w:rPr>
      </w:pPr>
      <w:r w:rsidDel="00000000" w:rsidR="00000000" w:rsidRPr="00000000">
        <w:rPr>
          <w:sz w:val="22"/>
          <w:szCs w:val="22"/>
          <w:rtl w:val="0"/>
        </w:rPr>
        <w:t xml:space="preserve">If you're a self-starter with a passion for international exchange and storytelling, we want to hear from you. Join us in making a positive impact on the lives of young women in Tanzania!</w:t>
      </w:r>
    </w:p>
    <w:p w:rsidR="00000000" w:rsidDel="00000000" w:rsidP="00000000" w:rsidRDefault="00000000" w:rsidRPr="00000000" w14:paraId="00000020">
      <w:pPr>
        <w:pBdr>
          <w:top w:space="0" w:sz="0" w:val="nil"/>
          <w:left w:space="0" w:sz="0" w:val="nil"/>
          <w:bottom w:space="0" w:sz="0" w:val="nil"/>
          <w:right w:space="0" w:sz="0" w:val="nil"/>
          <w:between w:space="0" w:sz="0" w:val="nil"/>
        </w:pBdr>
        <w:rPr>
          <w:color w:val="000000"/>
          <w:sz w:val="22"/>
          <w:szCs w:val="22"/>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21">
      <w:pPr>
        <w:jc w:val="center"/>
        <w:rPr>
          <w:b w:val="1"/>
          <w:sz w:val="28"/>
          <w:szCs w:val="28"/>
          <w:u w:val="single"/>
        </w:rPr>
      </w:pPr>
      <w:r w:rsidDel="00000000" w:rsidR="00000000" w:rsidRPr="00000000">
        <w:rPr>
          <w:b w:val="1"/>
          <w:sz w:val="28"/>
          <w:szCs w:val="28"/>
          <w:u w:val="single"/>
          <w:rtl w:val="0"/>
        </w:rPr>
        <w:t xml:space="preserve">Responsibilities</w:t>
      </w:r>
    </w:p>
    <w:p w:rsidR="00000000" w:rsidDel="00000000" w:rsidP="00000000" w:rsidRDefault="00000000" w:rsidRPr="00000000" w14:paraId="00000022">
      <w:pPr>
        <w:jc w:val="center"/>
        <w:rPr>
          <w:b w:val="1"/>
          <w:sz w:val="28"/>
          <w:szCs w:val="28"/>
        </w:rPr>
      </w:pPr>
      <w:r w:rsidDel="00000000" w:rsidR="00000000" w:rsidRPr="00000000">
        <w:rPr>
          <w:rtl w:val="0"/>
        </w:rPr>
      </w:r>
    </w:p>
    <w:p w:rsidR="00000000" w:rsidDel="00000000" w:rsidP="00000000" w:rsidRDefault="00000000" w:rsidRPr="00000000" w14:paraId="00000023">
      <w:pPr>
        <w:numPr>
          <w:ilvl w:val="0"/>
          <w:numId w:val="10"/>
        </w:numPr>
        <w:ind w:left="720" w:hanging="360"/>
        <w:rPr>
          <w:b w:val="1"/>
        </w:rPr>
      </w:pPr>
      <w:r w:rsidDel="00000000" w:rsidR="00000000" w:rsidRPr="00000000">
        <w:rPr>
          <w:b w:val="1"/>
          <w:rtl w:val="0"/>
        </w:rPr>
        <w:t xml:space="preserve"> Communications between SEGA and Nurturing Minds organization and benefactors:</w:t>
      </w:r>
    </w:p>
    <w:p w:rsidR="00000000" w:rsidDel="00000000" w:rsidP="00000000" w:rsidRDefault="00000000" w:rsidRPr="00000000" w14:paraId="00000024">
      <w:pPr>
        <w:numPr>
          <w:ilvl w:val="0"/>
          <w:numId w:val="5"/>
        </w:numPr>
        <w:pBdr>
          <w:top w:space="0" w:sz="0" w:val="nil"/>
          <w:left w:space="0" w:sz="0" w:val="nil"/>
          <w:bottom w:space="0" w:sz="0" w:val="nil"/>
          <w:right w:space="0" w:sz="0" w:val="nil"/>
          <w:between w:space="0" w:sz="0" w:val="nil"/>
        </w:pBdr>
        <w:ind w:left="1080" w:hanging="360"/>
        <w:rPr>
          <w:b w:val="1"/>
          <w:color w:val="000000"/>
          <w:sz w:val="22"/>
          <w:szCs w:val="22"/>
        </w:rPr>
      </w:pPr>
      <w:r w:rsidDel="00000000" w:rsidR="00000000" w:rsidRPr="00000000">
        <w:rPr>
          <w:color w:val="000000"/>
          <w:sz w:val="22"/>
          <w:szCs w:val="22"/>
          <w:rtl w:val="0"/>
        </w:rPr>
        <w:t xml:space="preserve">Coordinate communication with US-based </w:t>
      </w:r>
      <w:r w:rsidDel="00000000" w:rsidR="00000000" w:rsidRPr="00000000">
        <w:rPr>
          <w:sz w:val="22"/>
          <w:szCs w:val="22"/>
          <w:rtl w:val="0"/>
        </w:rPr>
        <w:t xml:space="preserve">student scholarship supporters</w:t>
      </w:r>
      <w:r w:rsidDel="00000000" w:rsidR="00000000" w:rsidRPr="00000000">
        <w:rPr>
          <w:color w:val="000000"/>
          <w:sz w:val="22"/>
          <w:szCs w:val="22"/>
          <w:rtl w:val="0"/>
        </w:rPr>
        <w:t xml:space="preserve">:</w:t>
      </w:r>
      <w:r w:rsidDel="00000000" w:rsidR="00000000" w:rsidRPr="00000000">
        <w:rPr>
          <w:rtl w:val="0"/>
        </w:rPr>
      </w:r>
    </w:p>
    <w:p w:rsidR="00000000" w:rsidDel="00000000" w:rsidP="00000000" w:rsidRDefault="00000000" w:rsidRPr="00000000" w14:paraId="00000025">
      <w:pPr>
        <w:numPr>
          <w:ilvl w:val="1"/>
          <w:numId w:val="3"/>
        </w:numPr>
        <w:pBdr>
          <w:top w:space="0" w:sz="0" w:val="nil"/>
          <w:left w:space="0" w:sz="0" w:val="nil"/>
          <w:bottom w:space="0" w:sz="0" w:val="nil"/>
          <w:right w:space="0" w:sz="0" w:val="nil"/>
          <w:between w:space="0" w:sz="0" w:val="nil"/>
        </w:pBdr>
        <w:ind w:left="1800" w:hanging="360"/>
        <w:rPr>
          <w:color w:val="000000"/>
          <w:sz w:val="22"/>
          <w:szCs w:val="22"/>
        </w:rPr>
      </w:pPr>
      <w:r w:rsidDel="00000000" w:rsidR="00000000" w:rsidRPr="00000000">
        <w:rPr>
          <w:color w:val="000000"/>
          <w:sz w:val="22"/>
          <w:szCs w:val="22"/>
          <w:rtl w:val="0"/>
        </w:rPr>
        <w:t xml:space="preserve">Student Letters -- Support students to write and </w:t>
      </w:r>
      <w:r w:rsidDel="00000000" w:rsidR="00000000" w:rsidRPr="00000000">
        <w:rPr>
          <w:sz w:val="22"/>
          <w:szCs w:val="22"/>
          <w:rtl w:val="0"/>
        </w:rPr>
        <w:t xml:space="preserve">distribute</w:t>
      </w:r>
      <w:r w:rsidDel="00000000" w:rsidR="00000000" w:rsidRPr="00000000">
        <w:rPr>
          <w:color w:val="000000"/>
          <w:sz w:val="22"/>
          <w:szCs w:val="22"/>
          <w:rtl w:val="0"/>
        </w:rPr>
        <w:t xml:space="preserve"> letters to their US-based friends.</w:t>
      </w:r>
    </w:p>
    <w:p w:rsidR="00000000" w:rsidDel="00000000" w:rsidP="00000000" w:rsidRDefault="00000000" w:rsidRPr="00000000" w14:paraId="00000026">
      <w:pPr>
        <w:numPr>
          <w:ilvl w:val="1"/>
          <w:numId w:val="3"/>
        </w:numPr>
        <w:pBdr>
          <w:top w:space="0" w:sz="0" w:val="nil"/>
          <w:left w:space="0" w:sz="0" w:val="nil"/>
          <w:bottom w:space="0" w:sz="0" w:val="nil"/>
          <w:right w:space="0" w:sz="0" w:val="nil"/>
          <w:between w:space="0" w:sz="0" w:val="nil"/>
        </w:pBdr>
        <w:ind w:left="1800" w:hanging="360"/>
        <w:rPr>
          <w:color w:val="000000"/>
          <w:sz w:val="22"/>
          <w:szCs w:val="22"/>
        </w:rPr>
      </w:pPr>
      <w:r w:rsidDel="00000000" w:rsidR="00000000" w:rsidRPr="00000000">
        <w:rPr>
          <w:color w:val="000000"/>
          <w:sz w:val="22"/>
          <w:szCs w:val="22"/>
          <w:rtl w:val="0"/>
        </w:rPr>
        <w:t xml:space="preserve">Check </w:t>
      </w:r>
      <w:r w:rsidDel="00000000" w:rsidR="00000000" w:rsidRPr="00000000">
        <w:rPr>
          <w:sz w:val="22"/>
          <w:szCs w:val="22"/>
          <w:rtl w:val="0"/>
        </w:rPr>
        <w:t xml:space="preserve">student scholarship supporter</w:t>
      </w:r>
      <w:r w:rsidDel="00000000" w:rsidR="00000000" w:rsidRPr="00000000">
        <w:rPr>
          <w:color w:val="000000"/>
          <w:sz w:val="22"/>
          <w:szCs w:val="22"/>
          <w:rtl w:val="0"/>
        </w:rPr>
        <w:t xml:space="preserve"> email inbox -- download, record</w:t>
      </w:r>
      <w:r w:rsidDel="00000000" w:rsidR="00000000" w:rsidRPr="00000000">
        <w:rPr>
          <w:sz w:val="22"/>
          <w:szCs w:val="22"/>
          <w:rtl w:val="0"/>
        </w:rPr>
        <w:t xml:space="preserve">,</w:t>
      </w:r>
      <w:r w:rsidDel="00000000" w:rsidR="00000000" w:rsidRPr="00000000">
        <w:rPr>
          <w:color w:val="000000"/>
          <w:sz w:val="22"/>
          <w:szCs w:val="22"/>
          <w:rtl w:val="0"/>
        </w:rPr>
        <w:t xml:space="preserve"> and </w:t>
      </w:r>
      <w:r w:rsidDel="00000000" w:rsidR="00000000" w:rsidRPr="00000000">
        <w:rPr>
          <w:sz w:val="22"/>
          <w:szCs w:val="22"/>
          <w:rtl w:val="0"/>
        </w:rPr>
        <w:t xml:space="preserve">distribute</w:t>
      </w:r>
      <w:r w:rsidDel="00000000" w:rsidR="00000000" w:rsidRPr="00000000">
        <w:rPr>
          <w:color w:val="000000"/>
          <w:sz w:val="22"/>
          <w:szCs w:val="22"/>
          <w:rtl w:val="0"/>
        </w:rPr>
        <w:t xml:space="preserve"> letters.</w:t>
      </w:r>
    </w:p>
    <w:p w:rsidR="00000000" w:rsidDel="00000000" w:rsidP="00000000" w:rsidRDefault="00000000" w:rsidRPr="00000000" w14:paraId="00000027">
      <w:pPr>
        <w:numPr>
          <w:ilvl w:val="0"/>
          <w:numId w:val="5"/>
        </w:numPr>
        <w:pBdr>
          <w:top w:space="0" w:sz="0" w:val="nil"/>
          <w:left w:space="0" w:sz="0" w:val="nil"/>
          <w:bottom w:space="0" w:sz="0" w:val="nil"/>
          <w:right w:space="0" w:sz="0" w:val="nil"/>
          <w:between w:space="0" w:sz="0" w:val="nil"/>
        </w:pBdr>
        <w:ind w:left="1080" w:hanging="360"/>
        <w:rPr>
          <w:b w:val="1"/>
          <w:color w:val="000000"/>
          <w:sz w:val="22"/>
          <w:szCs w:val="22"/>
        </w:rPr>
      </w:pPr>
      <w:r w:rsidDel="00000000" w:rsidR="00000000" w:rsidRPr="00000000">
        <w:rPr>
          <w:color w:val="000000"/>
          <w:sz w:val="22"/>
          <w:szCs w:val="22"/>
          <w:rtl w:val="0"/>
        </w:rPr>
        <w:t xml:space="preserve">Assist Communications Coordinator to document special events taking place on-campus and off-campus, and to communicate </w:t>
      </w:r>
      <w:r w:rsidDel="00000000" w:rsidR="00000000" w:rsidRPr="00000000">
        <w:rPr>
          <w:sz w:val="22"/>
          <w:szCs w:val="22"/>
          <w:rtl w:val="0"/>
        </w:rPr>
        <w:t xml:space="preserve">with</w:t>
      </w:r>
      <w:r w:rsidDel="00000000" w:rsidR="00000000" w:rsidRPr="00000000">
        <w:rPr>
          <w:color w:val="000000"/>
          <w:sz w:val="22"/>
          <w:szCs w:val="22"/>
          <w:rtl w:val="0"/>
        </w:rPr>
        <w:t xml:space="preserve"> relevant stakeholders.</w:t>
      </w:r>
      <w:r w:rsidDel="00000000" w:rsidR="00000000" w:rsidRPr="00000000">
        <w:rPr>
          <w:rtl w:val="0"/>
        </w:rPr>
      </w:r>
    </w:p>
    <w:p w:rsidR="00000000" w:rsidDel="00000000" w:rsidP="00000000" w:rsidRDefault="00000000" w:rsidRPr="00000000" w14:paraId="00000028">
      <w:pPr>
        <w:numPr>
          <w:ilvl w:val="0"/>
          <w:numId w:val="5"/>
        </w:numPr>
        <w:pBdr>
          <w:top w:space="0" w:sz="0" w:val="nil"/>
          <w:left w:space="0" w:sz="0" w:val="nil"/>
          <w:bottom w:space="0" w:sz="0" w:val="nil"/>
          <w:right w:space="0" w:sz="0" w:val="nil"/>
          <w:between w:space="0" w:sz="0" w:val="nil"/>
        </w:pBdr>
        <w:ind w:left="1080" w:hanging="360"/>
        <w:rPr>
          <w:b w:val="1"/>
          <w:color w:val="000000"/>
          <w:sz w:val="22"/>
          <w:szCs w:val="22"/>
        </w:rPr>
      </w:pPr>
      <w:r w:rsidDel="00000000" w:rsidR="00000000" w:rsidRPr="00000000">
        <w:rPr>
          <w:color w:val="000000"/>
          <w:sz w:val="22"/>
          <w:szCs w:val="22"/>
          <w:rtl w:val="0"/>
        </w:rPr>
        <w:t xml:space="preserve">Review and assist with </w:t>
      </w:r>
      <w:r w:rsidDel="00000000" w:rsidR="00000000" w:rsidRPr="00000000">
        <w:rPr>
          <w:sz w:val="22"/>
          <w:szCs w:val="22"/>
          <w:rtl w:val="0"/>
        </w:rPr>
        <w:t xml:space="preserve">the </w:t>
      </w:r>
      <w:r w:rsidDel="00000000" w:rsidR="00000000" w:rsidRPr="00000000">
        <w:rPr>
          <w:color w:val="000000"/>
          <w:sz w:val="22"/>
          <w:szCs w:val="22"/>
          <w:rtl w:val="0"/>
        </w:rPr>
        <w:t xml:space="preserve">preparation of written reports from SEGA to Nurturing Minds. </w:t>
      </w:r>
    </w:p>
    <w:p w:rsidR="00000000" w:rsidDel="00000000" w:rsidP="00000000" w:rsidRDefault="00000000" w:rsidRPr="00000000" w14:paraId="00000029">
      <w:pPr>
        <w:numPr>
          <w:ilvl w:val="0"/>
          <w:numId w:val="5"/>
        </w:numPr>
        <w:pBdr>
          <w:top w:space="0" w:sz="0" w:val="nil"/>
          <w:left w:space="0" w:sz="0" w:val="nil"/>
          <w:bottom w:space="0" w:sz="0" w:val="nil"/>
          <w:right w:space="0" w:sz="0" w:val="nil"/>
          <w:between w:space="0" w:sz="0" w:val="nil"/>
        </w:pBdr>
        <w:ind w:left="1080" w:hanging="360"/>
        <w:rPr>
          <w:sz w:val="22"/>
          <w:szCs w:val="22"/>
          <w:u w:val="none"/>
        </w:rPr>
      </w:pPr>
      <w:r w:rsidDel="00000000" w:rsidR="00000000" w:rsidRPr="00000000">
        <w:rPr>
          <w:sz w:val="22"/>
          <w:szCs w:val="22"/>
          <w:rtl w:val="0"/>
        </w:rPr>
        <w:t xml:space="preserve">Communicate with US high school SEGA clubs.</w:t>
      </w:r>
    </w:p>
    <w:p w:rsidR="00000000" w:rsidDel="00000000" w:rsidP="00000000" w:rsidRDefault="00000000" w:rsidRPr="00000000" w14:paraId="0000002A">
      <w:pPr>
        <w:numPr>
          <w:ilvl w:val="0"/>
          <w:numId w:val="5"/>
        </w:numPr>
        <w:pBdr>
          <w:top w:space="0" w:sz="0" w:val="nil"/>
          <w:left w:space="0" w:sz="0" w:val="nil"/>
          <w:bottom w:space="0" w:sz="0" w:val="nil"/>
          <w:right w:space="0" w:sz="0" w:val="nil"/>
          <w:between w:space="0" w:sz="0" w:val="nil"/>
        </w:pBdr>
        <w:ind w:left="1080" w:hanging="360"/>
        <w:rPr>
          <w:sz w:val="22"/>
          <w:szCs w:val="22"/>
          <w:u w:val="none"/>
        </w:rPr>
      </w:pPr>
      <w:r w:rsidDel="00000000" w:rsidR="00000000" w:rsidRPr="00000000">
        <w:rPr>
          <w:sz w:val="22"/>
          <w:szCs w:val="22"/>
          <w:rtl w:val="0"/>
        </w:rPr>
        <w:t xml:space="preserve">Communicate and assist with travel planning logistics for US and Tanzanian visitors to SEGA and its programs.</w:t>
      </w:r>
    </w:p>
    <w:p w:rsidR="00000000" w:rsidDel="00000000" w:rsidP="00000000" w:rsidRDefault="00000000" w:rsidRPr="00000000" w14:paraId="0000002B">
      <w:pPr>
        <w:pBdr>
          <w:top w:space="0" w:sz="0" w:val="nil"/>
          <w:left w:space="0" w:sz="0" w:val="nil"/>
          <w:bottom w:space="0" w:sz="0" w:val="nil"/>
          <w:right w:space="0" w:sz="0" w:val="nil"/>
          <w:between w:space="0" w:sz="0" w:val="nil"/>
        </w:pBdr>
        <w:rPr>
          <w:sz w:val="22"/>
          <w:szCs w:val="22"/>
        </w:rPr>
      </w:pPr>
      <w:r w:rsidDel="00000000" w:rsidR="00000000" w:rsidRPr="00000000">
        <w:rPr>
          <w:rtl w:val="0"/>
        </w:rPr>
      </w:r>
    </w:p>
    <w:p w:rsidR="00000000" w:rsidDel="00000000" w:rsidP="00000000" w:rsidRDefault="00000000" w:rsidRPr="00000000" w14:paraId="0000002C">
      <w:pPr>
        <w:numPr>
          <w:ilvl w:val="0"/>
          <w:numId w:val="10"/>
        </w:numPr>
        <w:ind w:left="720" w:hanging="360"/>
        <w:rPr>
          <w:b w:val="1"/>
          <w:u w:val="none"/>
        </w:rPr>
      </w:pPr>
      <w:r w:rsidDel="00000000" w:rsidR="00000000" w:rsidRPr="00000000">
        <w:rPr>
          <w:b w:val="1"/>
          <w:rtl w:val="0"/>
        </w:rPr>
        <w:t xml:space="preserve">Impact Story Collection:</w:t>
      </w:r>
    </w:p>
    <w:p w:rsidR="00000000" w:rsidDel="00000000" w:rsidP="00000000" w:rsidRDefault="00000000" w:rsidRPr="00000000" w14:paraId="0000002D">
      <w:pPr>
        <w:numPr>
          <w:ilvl w:val="0"/>
          <w:numId w:val="12"/>
        </w:numPr>
        <w:ind w:left="1080" w:hanging="360"/>
        <w:rPr>
          <w:sz w:val="18"/>
          <w:szCs w:val="18"/>
        </w:rPr>
      </w:pPr>
      <w:r w:rsidDel="00000000" w:rsidR="00000000" w:rsidRPr="00000000">
        <w:rPr>
          <w:sz w:val="22"/>
          <w:szCs w:val="22"/>
          <w:rtl w:val="0"/>
        </w:rPr>
        <w:t xml:space="preserve">Identify and reach out to recent graduates to collect their success stories, testimonials, and experiences.</w:t>
      </w:r>
    </w:p>
    <w:p w:rsidR="00000000" w:rsidDel="00000000" w:rsidP="00000000" w:rsidRDefault="00000000" w:rsidRPr="00000000" w14:paraId="0000002E">
      <w:pPr>
        <w:numPr>
          <w:ilvl w:val="0"/>
          <w:numId w:val="12"/>
        </w:numPr>
        <w:ind w:left="1080" w:hanging="360"/>
        <w:rPr>
          <w:sz w:val="18"/>
          <w:szCs w:val="18"/>
        </w:rPr>
      </w:pPr>
      <w:r w:rsidDel="00000000" w:rsidR="00000000" w:rsidRPr="00000000">
        <w:rPr>
          <w:sz w:val="22"/>
          <w:szCs w:val="22"/>
          <w:rtl w:val="0"/>
        </w:rPr>
        <w:t xml:space="preserve">Conduct interviews, surveys, and video testimonials to document the personal and professional growth of SEGA alumni.</w:t>
      </w:r>
    </w:p>
    <w:p w:rsidR="00000000" w:rsidDel="00000000" w:rsidP="00000000" w:rsidRDefault="00000000" w:rsidRPr="00000000" w14:paraId="0000002F">
      <w:pPr>
        <w:numPr>
          <w:ilvl w:val="0"/>
          <w:numId w:val="12"/>
        </w:numPr>
        <w:ind w:left="1080" w:hanging="360"/>
        <w:rPr>
          <w:sz w:val="18"/>
          <w:szCs w:val="18"/>
        </w:rPr>
      </w:pPr>
      <w:r w:rsidDel="00000000" w:rsidR="00000000" w:rsidRPr="00000000">
        <w:rPr>
          <w:sz w:val="22"/>
          <w:szCs w:val="22"/>
          <w:rtl w:val="0"/>
        </w:rPr>
        <w:t xml:space="preserve">Create engaging content, including written articles, videos, and social media posts, to share these stories with our community.</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720" w:firstLine="0"/>
        <w:rPr>
          <w:color w:val="000000"/>
          <w:sz w:val="22"/>
          <w:szCs w:val="22"/>
        </w:rPr>
      </w:pPr>
      <w:r w:rsidDel="00000000" w:rsidR="00000000" w:rsidRPr="00000000">
        <w:rPr>
          <w:rtl w:val="0"/>
        </w:rPr>
      </w:r>
    </w:p>
    <w:p w:rsidR="00000000" w:rsidDel="00000000" w:rsidP="00000000" w:rsidRDefault="00000000" w:rsidRPr="00000000" w14:paraId="00000031">
      <w:pPr>
        <w:numPr>
          <w:ilvl w:val="0"/>
          <w:numId w:val="10"/>
        </w:numPr>
        <w:ind w:left="720" w:hanging="360"/>
        <w:rPr>
          <w:b w:val="1"/>
        </w:rPr>
      </w:pPr>
      <w:r w:rsidDel="00000000" w:rsidR="00000000" w:rsidRPr="00000000">
        <w:rPr>
          <w:b w:val="1"/>
          <w:rtl w:val="0"/>
        </w:rPr>
        <w:t xml:space="preserve">Visitor Engagement &amp; Cultural Exchange Programs</w:t>
      </w:r>
      <w:r w:rsidDel="00000000" w:rsidR="00000000" w:rsidRPr="00000000">
        <w:rPr>
          <w:rtl w:val="0"/>
        </w:rPr>
      </w:r>
    </w:p>
    <w:p w:rsidR="00000000" w:rsidDel="00000000" w:rsidP="00000000" w:rsidRDefault="00000000" w:rsidRPr="00000000" w14:paraId="00000032">
      <w:pPr>
        <w:numPr>
          <w:ilvl w:val="0"/>
          <w:numId w:val="2"/>
        </w:numPr>
        <w:ind w:left="1080" w:hanging="360"/>
        <w:rPr>
          <w:rFonts w:ascii="Calibri" w:cs="Calibri" w:eastAsia="Calibri" w:hAnsi="Calibri"/>
          <w:sz w:val="22"/>
          <w:szCs w:val="22"/>
        </w:rPr>
      </w:pPr>
      <w:r w:rsidDel="00000000" w:rsidR="00000000" w:rsidRPr="00000000">
        <w:rPr>
          <w:sz w:val="22"/>
          <w:szCs w:val="22"/>
          <w:rtl w:val="0"/>
        </w:rPr>
        <w:t xml:space="preserve">Plan with the Communications Coordinator and school administration all activities to take place during school supporter visits, using past visits' documentation as a guide.</w:t>
      </w:r>
    </w:p>
    <w:p w:rsidR="00000000" w:rsidDel="00000000" w:rsidP="00000000" w:rsidRDefault="00000000" w:rsidRPr="00000000" w14:paraId="00000033">
      <w:pPr>
        <w:numPr>
          <w:ilvl w:val="0"/>
          <w:numId w:val="2"/>
        </w:numPr>
        <w:ind w:left="1080" w:hanging="360"/>
        <w:rPr>
          <w:rFonts w:ascii="Calibri" w:cs="Calibri" w:eastAsia="Calibri" w:hAnsi="Calibri"/>
          <w:sz w:val="22"/>
          <w:szCs w:val="22"/>
        </w:rPr>
      </w:pPr>
      <w:r w:rsidDel="00000000" w:rsidR="00000000" w:rsidRPr="00000000">
        <w:rPr>
          <w:sz w:val="22"/>
          <w:szCs w:val="22"/>
          <w:rtl w:val="0"/>
        </w:rPr>
        <w:t xml:space="preserve">Develop and document agreed-upon schedules in writing, and facilitate a mutual agreement between visiting group coordinators and the Head of School, Academic Mistress, and other relevant staff at SEGA. </w:t>
      </w:r>
    </w:p>
    <w:p w:rsidR="00000000" w:rsidDel="00000000" w:rsidP="00000000" w:rsidRDefault="00000000" w:rsidRPr="00000000" w14:paraId="00000034">
      <w:pPr>
        <w:numPr>
          <w:ilvl w:val="0"/>
          <w:numId w:val="2"/>
        </w:numPr>
        <w:ind w:left="1080" w:hanging="360"/>
        <w:rPr>
          <w:rFonts w:ascii="Calibri" w:cs="Calibri" w:eastAsia="Calibri" w:hAnsi="Calibri"/>
          <w:sz w:val="22"/>
          <w:szCs w:val="22"/>
        </w:rPr>
      </w:pPr>
      <w:r w:rsidDel="00000000" w:rsidR="00000000" w:rsidRPr="00000000">
        <w:rPr>
          <w:sz w:val="22"/>
          <w:szCs w:val="22"/>
          <w:rtl w:val="0"/>
        </w:rPr>
        <w:t xml:space="preserve">With the Communications Coordinator, ensure that logistics are fully arranged before the visit. </w:t>
      </w:r>
    </w:p>
    <w:p w:rsidR="00000000" w:rsidDel="00000000" w:rsidP="00000000" w:rsidRDefault="00000000" w:rsidRPr="00000000" w14:paraId="00000035">
      <w:pPr>
        <w:numPr>
          <w:ilvl w:val="0"/>
          <w:numId w:val="2"/>
        </w:numPr>
        <w:ind w:left="1080" w:hanging="360"/>
        <w:rPr>
          <w:rFonts w:ascii="Calibri" w:cs="Calibri" w:eastAsia="Calibri" w:hAnsi="Calibri"/>
          <w:sz w:val="22"/>
          <w:szCs w:val="22"/>
        </w:rPr>
      </w:pPr>
      <w:r w:rsidDel="00000000" w:rsidR="00000000" w:rsidRPr="00000000">
        <w:rPr>
          <w:sz w:val="22"/>
          <w:szCs w:val="22"/>
          <w:rtl w:val="0"/>
        </w:rPr>
        <w:t xml:space="preserve">Communicate clearly via email to visiting groups and, within SEGA, to relevant staff to ensure all are fully aware of their responsibilities.</w:t>
      </w:r>
    </w:p>
    <w:p w:rsidR="00000000" w:rsidDel="00000000" w:rsidP="00000000" w:rsidRDefault="00000000" w:rsidRPr="00000000" w14:paraId="00000036">
      <w:pPr>
        <w:numPr>
          <w:ilvl w:val="0"/>
          <w:numId w:val="2"/>
        </w:numPr>
        <w:ind w:left="1080" w:hanging="360"/>
        <w:rPr>
          <w:rFonts w:ascii="Calibri" w:cs="Calibri" w:eastAsia="Calibri" w:hAnsi="Calibri"/>
          <w:sz w:val="22"/>
          <w:szCs w:val="22"/>
        </w:rPr>
      </w:pPr>
      <w:r w:rsidDel="00000000" w:rsidR="00000000" w:rsidRPr="00000000">
        <w:rPr>
          <w:sz w:val="22"/>
          <w:szCs w:val="22"/>
          <w:rtl w:val="0"/>
        </w:rPr>
        <w:t xml:space="preserve">Work with the Communications Coordinator to identify an appropriate group of students to be “hosts” of each visit. Inform students in advance of what is expected of them.</w:t>
      </w:r>
    </w:p>
    <w:p w:rsidR="00000000" w:rsidDel="00000000" w:rsidP="00000000" w:rsidRDefault="00000000" w:rsidRPr="00000000" w14:paraId="00000037">
      <w:pPr>
        <w:numPr>
          <w:ilvl w:val="0"/>
          <w:numId w:val="2"/>
        </w:numPr>
        <w:ind w:left="1080" w:hanging="360"/>
        <w:rPr>
          <w:sz w:val="22"/>
          <w:szCs w:val="22"/>
        </w:rPr>
      </w:pPr>
      <w:r w:rsidDel="00000000" w:rsidR="00000000" w:rsidRPr="00000000">
        <w:rPr>
          <w:sz w:val="22"/>
          <w:szCs w:val="22"/>
          <w:rtl w:val="0"/>
        </w:rPr>
        <w:t xml:space="preserve">Work with the Communications Coordinator to help prepare SEGA graduates who are chosen for a visit to the US by finalizing required documentation, securing visas and passports, and preparing graduates for cultural exchanges and presentations in the US before their departure.</w:t>
      </w:r>
    </w:p>
    <w:p w:rsidR="00000000" w:rsidDel="00000000" w:rsidP="00000000" w:rsidRDefault="00000000" w:rsidRPr="00000000" w14:paraId="00000038">
      <w:pPr>
        <w:rPr>
          <w:sz w:val="22"/>
          <w:szCs w:val="22"/>
        </w:rPr>
      </w:pPr>
      <w:r w:rsidDel="00000000" w:rsidR="00000000" w:rsidRPr="00000000">
        <w:rPr>
          <w:rtl w:val="0"/>
        </w:rPr>
      </w:r>
    </w:p>
    <w:p w:rsidR="00000000" w:rsidDel="00000000" w:rsidP="00000000" w:rsidRDefault="00000000" w:rsidRPr="00000000" w14:paraId="00000039">
      <w:pPr>
        <w:numPr>
          <w:ilvl w:val="0"/>
          <w:numId w:val="10"/>
        </w:numPr>
        <w:ind w:left="720" w:hanging="360"/>
        <w:rPr>
          <w:b w:val="1"/>
        </w:rPr>
      </w:pPr>
      <w:r w:rsidDel="00000000" w:rsidR="00000000" w:rsidRPr="00000000">
        <w:rPr>
          <w:b w:val="1"/>
          <w:rtl w:val="0"/>
        </w:rPr>
        <w:t xml:space="preserve">S</w:t>
      </w:r>
      <w:r w:rsidDel="00000000" w:rsidR="00000000" w:rsidRPr="00000000">
        <w:rPr>
          <w:b w:val="1"/>
          <w:rtl w:val="0"/>
        </w:rPr>
        <w:t xml:space="preserve">upport English Language Fluency </w:t>
      </w:r>
      <w:r w:rsidDel="00000000" w:rsidR="00000000" w:rsidRPr="00000000">
        <w:rPr>
          <w:rtl w:val="0"/>
        </w:rPr>
      </w:r>
    </w:p>
    <w:p w:rsidR="00000000" w:rsidDel="00000000" w:rsidP="00000000" w:rsidRDefault="00000000" w:rsidRPr="00000000" w14:paraId="0000003A">
      <w:pPr>
        <w:numPr>
          <w:ilvl w:val="0"/>
          <w:numId w:val="2"/>
        </w:numPr>
        <w:ind w:left="1080" w:hanging="360"/>
        <w:rPr>
          <w:sz w:val="22"/>
          <w:szCs w:val="22"/>
        </w:rPr>
      </w:pPr>
      <w:r w:rsidDel="00000000" w:rsidR="00000000" w:rsidRPr="00000000">
        <w:rPr>
          <w:sz w:val="22"/>
          <w:szCs w:val="22"/>
          <w:rtl w:val="0"/>
        </w:rPr>
        <w:t xml:space="preserve">At the direction of the Academic department, and as time allows, support the extracurricular English Fluency lessons for Pre-Form 1 and Form 1 students to increase confidence in speaking English. Your assistance areas, instruction, and proficiency targets will be provided by the English Fluency Instructor.</w:t>
      </w:r>
      <w:r w:rsidDel="00000000" w:rsidR="00000000" w:rsidRPr="00000000">
        <w:rPr>
          <w:rtl w:val="0"/>
        </w:rPr>
      </w:r>
    </w:p>
    <w:p w:rsidR="00000000" w:rsidDel="00000000" w:rsidP="00000000" w:rsidRDefault="00000000" w:rsidRPr="00000000" w14:paraId="0000003B">
      <w:pPr>
        <w:jc w:val="center"/>
        <w:rPr>
          <w:b w:val="1"/>
          <w:sz w:val="28"/>
          <w:szCs w:val="28"/>
          <w:u w:val="single"/>
        </w:rPr>
      </w:pPr>
      <w:r w:rsidDel="00000000" w:rsidR="00000000" w:rsidRPr="00000000">
        <w:rPr>
          <w:b w:val="1"/>
          <w:sz w:val="28"/>
          <w:szCs w:val="28"/>
          <w:u w:val="single"/>
          <w:rtl w:val="0"/>
        </w:rPr>
        <w:t xml:space="preserve">Position Details</w:t>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Work Environment with SEGA:</w:t>
      </w:r>
    </w:p>
    <w:p w:rsidR="00000000" w:rsidDel="00000000" w:rsidP="00000000" w:rsidRDefault="00000000" w:rsidRPr="00000000" w14:paraId="0000003E">
      <w:pPr>
        <w:numPr>
          <w:ilvl w:val="0"/>
          <w:numId w:val="11"/>
        </w:numPr>
        <w:ind w:left="1080" w:hanging="360"/>
        <w:rPr>
          <w:rFonts w:ascii="Calibri" w:cs="Calibri" w:eastAsia="Calibri" w:hAnsi="Calibri"/>
        </w:rPr>
      </w:pPr>
      <w:r w:rsidDel="00000000" w:rsidR="00000000" w:rsidRPr="00000000">
        <w:rPr>
          <w:sz w:val="22"/>
          <w:szCs w:val="22"/>
          <w:rtl w:val="0"/>
        </w:rPr>
        <w:t xml:space="preserve">Must be able to work and live on campus in Morogoro, Tanzania. </w:t>
      </w:r>
    </w:p>
    <w:p w:rsidR="00000000" w:rsidDel="00000000" w:rsidP="00000000" w:rsidRDefault="00000000" w:rsidRPr="00000000" w14:paraId="0000003F">
      <w:pPr>
        <w:numPr>
          <w:ilvl w:val="0"/>
          <w:numId w:val="11"/>
        </w:numPr>
        <w:ind w:left="1080" w:hanging="360"/>
        <w:rPr>
          <w:rFonts w:ascii="Calibri" w:cs="Calibri" w:eastAsia="Calibri" w:hAnsi="Calibri"/>
          <w:b w:val="1"/>
        </w:rPr>
      </w:pPr>
      <w:r w:rsidDel="00000000" w:rsidR="00000000" w:rsidRPr="00000000">
        <w:rPr>
          <w:sz w:val="22"/>
          <w:szCs w:val="22"/>
          <w:rtl w:val="0"/>
        </w:rPr>
        <w:t xml:space="preserve">Must be physically and mentally capable of performing multiple tasks and able to function in a culturally diverse, fast-paced environment.</w:t>
      </w:r>
      <w:r w:rsidDel="00000000" w:rsidR="00000000" w:rsidRPr="00000000">
        <w:rPr>
          <w:rtl w:val="0"/>
        </w:rPr>
      </w:r>
    </w:p>
    <w:p w:rsidR="00000000" w:rsidDel="00000000" w:rsidP="00000000" w:rsidRDefault="00000000" w:rsidRPr="00000000" w14:paraId="00000040">
      <w:pPr>
        <w:numPr>
          <w:ilvl w:val="0"/>
          <w:numId w:val="11"/>
        </w:numPr>
        <w:ind w:left="1080" w:hanging="360"/>
        <w:rPr>
          <w:rFonts w:ascii="Calibri" w:cs="Calibri" w:eastAsia="Calibri" w:hAnsi="Calibri"/>
          <w:b w:val="1"/>
        </w:rPr>
      </w:pPr>
      <w:r w:rsidDel="00000000" w:rsidR="00000000" w:rsidRPr="00000000">
        <w:rPr>
          <w:sz w:val="22"/>
          <w:szCs w:val="22"/>
          <w:rtl w:val="0"/>
        </w:rPr>
        <w:t xml:space="preserve">Must be adaptable to work and living conditions that may be quite different than those found in North America.</w:t>
      </w:r>
    </w:p>
    <w:p w:rsidR="00000000" w:rsidDel="00000000" w:rsidP="00000000" w:rsidRDefault="00000000" w:rsidRPr="00000000" w14:paraId="00000041">
      <w:pPr>
        <w:numPr>
          <w:ilvl w:val="0"/>
          <w:numId w:val="11"/>
        </w:numPr>
        <w:ind w:left="1080" w:hanging="360"/>
        <w:rPr>
          <w:rFonts w:ascii="Calibri" w:cs="Calibri" w:eastAsia="Calibri" w:hAnsi="Calibri"/>
        </w:rPr>
      </w:pPr>
      <w:r w:rsidDel="00000000" w:rsidR="00000000" w:rsidRPr="00000000">
        <w:rPr>
          <w:sz w:val="22"/>
          <w:szCs w:val="22"/>
          <w:rtl w:val="0"/>
        </w:rPr>
        <w:t xml:space="preserve">Must be at least 21 years of age. </w:t>
      </w:r>
    </w:p>
    <w:p w:rsidR="00000000" w:rsidDel="00000000" w:rsidP="00000000" w:rsidRDefault="00000000" w:rsidRPr="00000000" w14:paraId="00000042">
      <w:pPr>
        <w:numPr>
          <w:ilvl w:val="0"/>
          <w:numId w:val="11"/>
        </w:numPr>
        <w:ind w:left="1080" w:hanging="360"/>
        <w:rPr>
          <w:rFonts w:ascii="Calibri" w:cs="Calibri" w:eastAsia="Calibri" w:hAnsi="Calibri"/>
        </w:rPr>
      </w:pPr>
      <w:r w:rsidDel="00000000" w:rsidR="00000000" w:rsidRPr="00000000">
        <w:rPr>
          <w:sz w:val="22"/>
          <w:szCs w:val="22"/>
          <w:rtl w:val="0"/>
        </w:rPr>
        <w:t xml:space="preserve">It is a plus if you are passionate about our program mission! </w:t>
      </w:r>
    </w:p>
    <w:p w:rsidR="00000000" w:rsidDel="00000000" w:rsidP="00000000" w:rsidRDefault="00000000" w:rsidRPr="00000000" w14:paraId="00000043">
      <w:pPr>
        <w:ind w:left="360" w:firstLine="0"/>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Provided by SEGA Girls’ School and Nurturing Minds:</w:t>
      </w:r>
    </w:p>
    <w:p w:rsidR="00000000" w:rsidDel="00000000" w:rsidP="00000000" w:rsidRDefault="00000000" w:rsidRPr="00000000" w14:paraId="00000045">
      <w:pPr>
        <w:numPr>
          <w:ilvl w:val="0"/>
          <w:numId w:val="7"/>
        </w:numPr>
        <w:ind w:left="1080" w:hanging="360"/>
        <w:rPr>
          <w:b w:val="1"/>
        </w:rPr>
      </w:pPr>
      <w:r w:rsidDel="00000000" w:rsidR="00000000" w:rsidRPr="00000000">
        <w:rPr>
          <w:sz w:val="22"/>
          <w:szCs w:val="22"/>
          <w:rtl w:val="0"/>
        </w:rPr>
        <w:t xml:space="preserve">USD 300/month stipend paid in Tanzanian shillings.</w:t>
      </w:r>
    </w:p>
    <w:p w:rsidR="00000000" w:rsidDel="00000000" w:rsidP="00000000" w:rsidRDefault="00000000" w:rsidRPr="00000000" w14:paraId="00000046">
      <w:pPr>
        <w:numPr>
          <w:ilvl w:val="0"/>
          <w:numId w:val="7"/>
        </w:numPr>
        <w:ind w:left="1080" w:hanging="360"/>
        <w:rPr/>
      </w:pPr>
      <w:r w:rsidDel="00000000" w:rsidR="00000000" w:rsidRPr="00000000">
        <w:rPr>
          <w:sz w:val="22"/>
          <w:szCs w:val="22"/>
          <w:rtl w:val="0"/>
        </w:rPr>
        <w:t xml:space="preserve">Reimbursement of Business visa (USD 250) in Tanzanian shillings upon arrival at SEGA Girls’ School.</w:t>
      </w:r>
    </w:p>
    <w:p w:rsidR="00000000" w:rsidDel="00000000" w:rsidP="00000000" w:rsidRDefault="00000000" w:rsidRPr="00000000" w14:paraId="00000047">
      <w:pPr>
        <w:numPr>
          <w:ilvl w:val="0"/>
          <w:numId w:val="7"/>
        </w:numPr>
        <w:ind w:left="1080" w:hanging="360"/>
        <w:rPr>
          <w:b w:val="1"/>
        </w:rPr>
      </w:pPr>
      <w:r w:rsidDel="00000000" w:rsidR="00000000" w:rsidRPr="00000000">
        <w:rPr>
          <w:sz w:val="22"/>
          <w:szCs w:val="22"/>
          <w:rtl w:val="0"/>
        </w:rPr>
        <w:t xml:space="preserve">Housing at the SEGA Girls’ School in our Volunteer Apartment includes: hot/cold </w:t>
      </w:r>
      <w:r w:rsidDel="00000000" w:rsidR="00000000" w:rsidRPr="00000000">
        <w:rPr>
          <w:sz w:val="22"/>
          <w:szCs w:val="22"/>
          <w:rtl w:val="0"/>
        </w:rPr>
        <w:t xml:space="preserve">water</w:t>
      </w:r>
      <w:r w:rsidDel="00000000" w:rsidR="00000000" w:rsidRPr="00000000">
        <w:rPr>
          <w:sz w:val="22"/>
          <w:szCs w:val="22"/>
          <w:rtl w:val="0"/>
        </w:rPr>
        <w:t xml:space="preserve">, filtered drinking water, Wi-Fi, cooking supplies, a fridge/freezer, and electricity.</w:t>
      </w:r>
    </w:p>
    <w:p w:rsidR="00000000" w:rsidDel="00000000" w:rsidP="00000000" w:rsidRDefault="00000000" w:rsidRPr="00000000" w14:paraId="00000048">
      <w:pPr>
        <w:numPr>
          <w:ilvl w:val="0"/>
          <w:numId w:val="7"/>
        </w:numPr>
        <w:ind w:left="1080" w:hanging="360"/>
        <w:rPr>
          <w:b w:val="1"/>
        </w:rPr>
      </w:pPr>
      <w:r w:rsidDel="00000000" w:rsidR="00000000" w:rsidRPr="00000000">
        <w:rPr>
          <w:sz w:val="22"/>
          <w:szCs w:val="22"/>
          <w:rtl w:val="0"/>
        </w:rPr>
        <w:t xml:space="preserve">3 meals a day at the school OR option to arrange transportation to Morogoro to purchase groceries.</w:t>
      </w:r>
    </w:p>
    <w:p w:rsidR="00000000" w:rsidDel="00000000" w:rsidP="00000000" w:rsidRDefault="00000000" w:rsidRPr="00000000" w14:paraId="00000049">
      <w:pPr>
        <w:numPr>
          <w:ilvl w:val="0"/>
          <w:numId w:val="7"/>
        </w:numPr>
        <w:ind w:left="1080" w:hanging="360"/>
        <w:rPr>
          <w:b w:val="1"/>
        </w:rPr>
      </w:pPr>
      <w:r w:rsidDel="00000000" w:rsidR="00000000" w:rsidRPr="00000000">
        <w:rPr>
          <w:sz w:val="22"/>
          <w:szCs w:val="22"/>
          <w:rtl w:val="0"/>
        </w:rPr>
        <w:t xml:space="preserve">Transportation to and from Dar es Salaam including pick up and drop off at Julius Nyerere International Airport. </w:t>
      </w:r>
    </w:p>
    <w:p w:rsidR="00000000" w:rsidDel="00000000" w:rsidP="00000000" w:rsidRDefault="00000000" w:rsidRPr="00000000" w14:paraId="0000004A">
      <w:pPr>
        <w:numPr>
          <w:ilvl w:val="0"/>
          <w:numId w:val="7"/>
        </w:numPr>
        <w:ind w:left="1080" w:hanging="360"/>
        <w:rPr/>
      </w:pPr>
      <w:r w:rsidDel="00000000" w:rsidR="00000000" w:rsidRPr="00000000">
        <w:rPr>
          <w:sz w:val="22"/>
          <w:szCs w:val="22"/>
          <w:rtl w:val="0"/>
        </w:rPr>
        <w:t xml:space="preserve">Hotel in Dar es Salaam </w:t>
      </w:r>
      <w:r w:rsidDel="00000000" w:rsidR="00000000" w:rsidRPr="00000000">
        <w:rPr>
          <w:i w:val="1"/>
          <w:sz w:val="22"/>
          <w:szCs w:val="22"/>
          <w:rtl w:val="0"/>
        </w:rPr>
        <w:t xml:space="preserve">(If required based on your flight schedule).</w:t>
      </w:r>
      <w:r w:rsidDel="00000000" w:rsidR="00000000" w:rsidRPr="00000000">
        <w:rPr>
          <w:rtl w:val="0"/>
        </w:rPr>
      </w:r>
    </w:p>
    <w:p w:rsidR="00000000" w:rsidDel="00000000" w:rsidP="00000000" w:rsidRDefault="00000000" w:rsidRPr="00000000" w14:paraId="0000004B">
      <w:pPr>
        <w:ind w:left="720" w:firstLine="0"/>
        <w:rPr>
          <w:i w:val="1"/>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b w:val="1"/>
          <w:rtl w:val="0"/>
        </w:rPr>
        <w:t xml:space="preserve">Responsibility of Intern Before Arrival:</w:t>
      </w:r>
    </w:p>
    <w:p w:rsidR="00000000" w:rsidDel="00000000" w:rsidP="00000000" w:rsidRDefault="00000000" w:rsidRPr="00000000" w14:paraId="0000004D">
      <w:pPr>
        <w:numPr>
          <w:ilvl w:val="0"/>
          <w:numId w:val="13"/>
        </w:numPr>
        <w:ind w:left="1080" w:hanging="360"/>
        <w:rPr>
          <w:sz w:val="22"/>
          <w:szCs w:val="22"/>
        </w:rPr>
      </w:pPr>
      <w:r w:rsidDel="00000000" w:rsidR="00000000" w:rsidRPr="00000000">
        <w:rPr>
          <w:sz w:val="22"/>
          <w:szCs w:val="22"/>
          <w:rtl w:val="0"/>
        </w:rPr>
        <w:t xml:space="preserve">Round trip flight to Dar es Salaam </w:t>
      </w:r>
    </w:p>
    <w:p w:rsidR="00000000" w:rsidDel="00000000" w:rsidP="00000000" w:rsidRDefault="00000000" w:rsidRPr="00000000" w14:paraId="0000004E">
      <w:pPr>
        <w:numPr>
          <w:ilvl w:val="0"/>
          <w:numId w:val="13"/>
        </w:numPr>
        <w:ind w:left="1080" w:hanging="360"/>
        <w:rPr>
          <w:sz w:val="22"/>
          <w:szCs w:val="22"/>
        </w:rPr>
      </w:pPr>
      <w:r w:rsidDel="00000000" w:rsidR="00000000" w:rsidRPr="00000000">
        <w:rPr>
          <w:sz w:val="22"/>
          <w:szCs w:val="22"/>
          <w:rtl w:val="0"/>
        </w:rPr>
        <w:t xml:space="preserve">Obtain a Tanzanian Business Visa ($250)</w:t>
      </w:r>
    </w:p>
    <w:p w:rsidR="00000000" w:rsidDel="00000000" w:rsidP="00000000" w:rsidRDefault="00000000" w:rsidRPr="00000000" w14:paraId="0000004F">
      <w:pPr>
        <w:numPr>
          <w:ilvl w:val="0"/>
          <w:numId w:val="13"/>
        </w:numPr>
        <w:ind w:left="1080" w:hanging="360"/>
        <w:rPr>
          <w:sz w:val="22"/>
          <w:szCs w:val="22"/>
        </w:rPr>
      </w:pPr>
      <w:r w:rsidDel="00000000" w:rsidR="00000000" w:rsidRPr="00000000">
        <w:rPr>
          <w:sz w:val="22"/>
          <w:szCs w:val="22"/>
          <w:rtl w:val="0"/>
        </w:rPr>
        <w:t xml:space="preserve">Obtain travel medical insurance that includes medical evacuation </w:t>
      </w:r>
    </w:p>
    <w:p w:rsidR="00000000" w:rsidDel="00000000" w:rsidP="00000000" w:rsidRDefault="00000000" w:rsidRPr="00000000" w14:paraId="00000050">
      <w:pPr>
        <w:numPr>
          <w:ilvl w:val="0"/>
          <w:numId w:val="13"/>
        </w:numPr>
        <w:ind w:left="1080" w:hanging="360"/>
        <w:rPr>
          <w:sz w:val="22"/>
          <w:szCs w:val="22"/>
        </w:rPr>
      </w:pPr>
      <w:r w:rsidDel="00000000" w:rsidR="00000000" w:rsidRPr="00000000">
        <w:rPr>
          <w:sz w:val="22"/>
          <w:szCs w:val="22"/>
          <w:rtl w:val="0"/>
        </w:rPr>
        <w:t xml:space="preserve">A passport valid for a minimum of six months beyond visa issuance and/or date of entry, and at least one blank visa page, is required </w:t>
      </w:r>
    </w:p>
    <w:p w:rsidR="00000000" w:rsidDel="00000000" w:rsidP="00000000" w:rsidRDefault="00000000" w:rsidRPr="00000000" w14:paraId="00000051">
      <w:pPr>
        <w:numPr>
          <w:ilvl w:val="0"/>
          <w:numId w:val="13"/>
        </w:numPr>
        <w:ind w:left="1080" w:hanging="360"/>
        <w:rPr>
          <w:sz w:val="22"/>
          <w:szCs w:val="22"/>
        </w:rPr>
      </w:pPr>
      <w:r w:rsidDel="00000000" w:rsidR="00000000" w:rsidRPr="00000000">
        <w:rPr>
          <w:sz w:val="22"/>
          <w:szCs w:val="22"/>
          <w:rtl w:val="0"/>
        </w:rPr>
        <w:t xml:space="preserve">Register with the U.S. Embassy in Tanzania STEP Program </w:t>
      </w:r>
    </w:p>
    <w:p w:rsidR="00000000" w:rsidDel="00000000" w:rsidP="00000000" w:rsidRDefault="00000000" w:rsidRPr="00000000" w14:paraId="00000052">
      <w:pPr>
        <w:numPr>
          <w:ilvl w:val="0"/>
          <w:numId w:val="13"/>
        </w:numPr>
        <w:ind w:left="1080" w:hanging="360"/>
        <w:rPr>
          <w:sz w:val="22"/>
          <w:szCs w:val="22"/>
        </w:rPr>
      </w:pPr>
      <w:r w:rsidDel="00000000" w:rsidR="00000000" w:rsidRPr="00000000">
        <w:rPr>
          <w:sz w:val="22"/>
          <w:szCs w:val="22"/>
          <w:rtl w:val="0"/>
        </w:rPr>
        <w:t xml:space="preserve">Obtain any needed medications/vaccinations before travel </w:t>
      </w:r>
    </w:p>
    <w:p w:rsidR="00000000" w:rsidDel="00000000" w:rsidP="00000000" w:rsidRDefault="00000000" w:rsidRPr="00000000" w14:paraId="00000053">
      <w:pPr>
        <w:numPr>
          <w:ilvl w:val="0"/>
          <w:numId w:val="13"/>
        </w:numPr>
        <w:ind w:left="1080" w:hanging="360"/>
        <w:rPr>
          <w:sz w:val="22"/>
          <w:szCs w:val="22"/>
        </w:rPr>
      </w:pPr>
      <w:r w:rsidDel="00000000" w:rsidR="00000000" w:rsidRPr="00000000">
        <w:rPr>
          <w:sz w:val="22"/>
          <w:szCs w:val="22"/>
          <w:rtl w:val="0"/>
        </w:rPr>
        <w:t xml:space="preserve">All visitors to the SEGA Girls’ School must be vaccinated against COVID-19</w:t>
      </w:r>
    </w:p>
    <w:p w:rsidR="00000000" w:rsidDel="00000000" w:rsidP="00000000" w:rsidRDefault="00000000" w:rsidRPr="00000000" w14:paraId="00000054">
      <w:pPr>
        <w:numPr>
          <w:ilvl w:val="0"/>
          <w:numId w:val="4"/>
        </w:numPr>
        <w:ind w:left="1080" w:hanging="360"/>
        <w:rPr>
          <w:sz w:val="22"/>
          <w:szCs w:val="22"/>
        </w:rPr>
      </w:pPr>
      <w:r w:rsidDel="00000000" w:rsidR="00000000" w:rsidRPr="00000000">
        <w:rPr>
          <w:sz w:val="22"/>
          <w:szCs w:val="22"/>
          <w:rtl w:val="0"/>
        </w:rPr>
        <w:t xml:space="preserve">Sign the Nurturing Minds Child Protection Policy and Release of Waiver and Liability </w:t>
      </w:r>
      <w:r w:rsidDel="00000000" w:rsidR="00000000" w:rsidRPr="00000000">
        <w:rPr>
          <w:rtl w:val="0"/>
        </w:rPr>
      </w:r>
    </w:p>
    <w:p w:rsidR="00000000" w:rsidDel="00000000" w:rsidP="00000000" w:rsidRDefault="00000000" w:rsidRPr="00000000" w14:paraId="00000055">
      <w:pPr>
        <w:rPr>
          <w:rFonts w:ascii="Cambria" w:cs="Cambria" w:eastAsia="Cambria" w:hAnsi="Cambria"/>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b w:val="1"/>
          <w:rtl w:val="0"/>
        </w:rPr>
        <w:t xml:space="preserve">Orientation:</w:t>
      </w:r>
    </w:p>
    <w:p w:rsidR="00000000" w:rsidDel="00000000" w:rsidP="00000000" w:rsidRDefault="00000000" w:rsidRPr="00000000" w14:paraId="00000057">
      <w:pPr>
        <w:rPr>
          <w:sz w:val="22"/>
          <w:szCs w:val="22"/>
        </w:rPr>
      </w:pPr>
      <w:r w:rsidDel="00000000" w:rsidR="00000000" w:rsidRPr="00000000">
        <w:rPr>
          <w:sz w:val="22"/>
          <w:szCs w:val="22"/>
          <w:rtl w:val="0"/>
        </w:rPr>
        <w:t xml:space="preserve">Before traveling and working with SEGA Girls’ School, there will be a series of Zoom orientation calls and emails to help prepare you for your destination and job responsibilities. </w:t>
      </w:r>
    </w:p>
    <w:p w:rsidR="00000000" w:rsidDel="00000000" w:rsidP="00000000" w:rsidRDefault="00000000" w:rsidRPr="00000000" w14:paraId="00000058">
      <w:pPr>
        <w:rPr>
          <w:sz w:val="22"/>
          <w:szCs w:val="22"/>
        </w:rPr>
      </w:pPr>
      <w:r w:rsidDel="00000000" w:rsidR="00000000" w:rsidRPr="00000000">
        <w:rPr>
          <w:rtl w:val="0"/>
        </w:rPr>
      </w:r>
    </w:p>
    <w:p w:rsidR="00000000" w:rsidDel="00000000" w:rsidP="00000000" w:rsidRDefault="00000000" w:rsidRPr="00000000" w14:paraId="00000059">
      <w:pPr>
        <w:rPr>
          <w:i w:val="1"/>
          <w:sz w:val="22"/>
          <w:szCs w:val="22"/>
        </w:rPr>
      </w:pPr>
      <w:r w:rsidDel="00000000" w:rsidR="00000000" w:rsidRPr="00000000">
        <w:rPr>
          <w:i w:val="1"/>
          <w:sz w:val="22"/>
          <w:szCs w:val="22"/>
          <w:rtl w:val="0"/>
        </w:rPr>
        <w:t xml:space="preserve">Before traveling: </w:t>
      </w:r>
    </w:p>
    <w:p w:rsidR="00000000" w:rsidDel="00000000" w:rsidP="00000000" w:rsidRDefault="00000000" w:rsidRPr="00000000" w14:paraId="0000005A">
      <w:pPr>
        <w:numPr>
          <w:ilvl w:val="0"/>
          <w:numId w:val="8"/>
        </w:numPr>
        <w:ind w:left="720" w:hanging="360"/>
        <w:rPr>
          <w:sz w:val="22"/>
          <w:szCs w:val="22"/>
          <w:u w:val="none"/>
        </w:rPr>
      </w:pPr>
      <w:r w:rsidDel="00000000" w:rsidR="00000000" w:rsidRPr="00000000">
        <w:rPr>
          <w:sz w:val="22"/>
          <w:szCs w:val="22"/>
          <w:rtl w:val="0"/>
        </w:rPr>
        <w:t xml:space="preserve">We will have an orientation to discuss all travel, living, health, and safety logistics and questions. </w:t>
      </w:r>
    </w:p>
    <w:p w:rsidR="00000000" w:rsidDel="00000000" w:rsidP="00000000" w:rsidRDefault="00000000" w:rsidRPr="00000000" w14:paraId="0000005B">
      <w:pPr>
        <w:numPr>
          <w:ilvl w:val="0"/>
          <w:numId w:val="8"/>
        </w:numPr>
        <w:ind w:left="720" w:hanging="360"/>
        <w:rPr>
          <w:sz w:val="22"/>
          <w:szCs w:val="22"/>
        </w:rPr>
      </w:pPr>
      <w:r w:rsidDel="00000000" w:rsidR="00000000" w:rsidRPr="00000000">
        <w:rPr>
          <w:sz w:val="22"/>
          <w:szCs w:val="22"/>
          <w:rtl w:val="0"/>
        </w:rPr>
        <w:t xml:space="preserve">We will discuss cultural humility, Tanzanian culture, and what it means to be a foreign intern in Tanzania. </w:t>
      </w:r>
    </w:p>
    <w:p w:rsidR="00000000" w:rsidDel="00000000" w:rsidP="00000000" w:rsidRDefault="00000000" w:rsidRPr="00000000" w14:paraId="0000005C">
      <w:pPr>
        <w:numPr>
          <w:ilvl w:val="0"/>
          <w:numId w:val="8"/>
        </w:numPr>
        <w:ind w:left="720" w:hanging="360"/>
        <w:rPr>
          <w:sz w:val="22"/>
          <w:szCs w:val="22"/>
        </w:rPr>
      </w:pPr>
      <w:r w:rsidDel="00000000" w:rsidR="00000000" w:rsidRPr="00000000">
        <w:rPr>
          <w:sz w:val="22"/>
          <w:szCs w:val="22"/>
          <w:rtl w:val="0"/>
        </w:rPr>
        <w:t xml:space="preserve">You will have an opportunity to meet with SEGA’s Communication Coordinator and Hospitality Coordinator, who will help you get settled in once you arrive, before arriving. </w:t>
      </w:r>
    </w:p>
    <w:p w:rsidR="00000000" w:rsidDel="00000000" w:rsidP="00000000" w:rsidRDefault="00000000" w:rsidRPr="00000000" w14:paraId="0000005D">
      <w:pPr>
        <w:numPr>
          <w:ilvl w:val="0"/>
          <w:numId w:val="8"/>
        </w:numPr>
        <w:ind w:left="720" w:hanging="360"/>
        <w:rPr>
          <w:sz w:val="22"/>
          <w:szCs w:val="22"/>
        </w:rPr>
      </w:pPr>
      <w:r w:rsidDel="00000000" w:rsidR="00000000" w:rsidRPr="00000000">
        <w:rPr>
          <w:sz w:val="22"/>
          <w:szCs w:val="22"/>
          <w:rtl w:val="0"/>
        </w:rPr>
        <w:t xml:space="preserve">We share with you via email visiting manuals, emergency contact lists, COVID-19 protocols, and more. </w:t>
      </w:r>
    </w:p>
    <w:p w:rsidR="00000000" w:rsidDel="00000000" w:rsidP="00000000" w:rsidRDefault="00000000" w:rsidRPr="00000000" w14:paraId="0000005E">
      <w:pPr>
        <w:ind w:left="1440" w:firstLine="0"/>
        <w:rPr>
          <w:sz w:val="22"/>
          <w:szCs w:val="22"/>
        </w:rPr>
      </w:pPr>
      <w:r w:rsidDel="00000000" w:rsidR="00000000" w:rsidRPr="00000000">
        <w:rPr>
          <w:rtl w:val="0"/>
        </w:rPr>
      </w:r>
    </w:p>
    <w:p w:rsidR="00000000" w:rsidDel="00000000" w:rsidP="00000000" w:rsidRDefault="00000000" w:rsidRPr="00000000" w14:paraId="0000005F">
      <w:pPr>
        <w:rPr>
          <w:i w:val="1"/>
          <w:sz w:val="22"/>
          <w:szCs w:val="22"/>
        </w:rPr>
      </w:pPr>
      <w:r w:rsidDel="00000000" w:rsidR="00000000" w:rsidRPr="00000000">
        <w:rPr>
          <w:i w:val="1"/>
          <w:sz w:val="22"/>
          <w:szCs w:val="22"/>
          <w:rtl w:val="0"/>
        </w:rPr>
        <w:t xml:space="preserve">Arriving at SEGA: </w:t>
      </w:r>
    </w:p>
    <w:p w:rsidR="00000000" w:rsidDel="00000000" w:rsidP="00000000" w:rsidRDefault="00000000" w:rsidRPr="00000000" w14:paraId="00000060">
      <w:pPr>
        <w:numPr>
          <w:ilvl w:val="0"/>
          <w:numId w:val="8"/>
        </w:numPr>
        <w:ind w:left="720" w:hanging="360"/>
        <w:rPr>
          <w:sz w:val="22"/>
          <w:szCs w:val="22"/>
        </w:rPr>
      </w:pPr>
      <w:r w:rsidDel="00000000" w:rsidR="00000000" w:rsidRPr="00000000">
        <w:rPr>
          <w:sz w:val="22"/>
          <w:szCs w:val="22"/>
          <w:rtl w:val="0"/>
        </w:rPr>
        <w:t xml:space="preserve">Once you arrive at SEGA the Communications and Hospitality Coordinators will greet you and help you settle into your new home. They will discuss safety, transportation, ways to explore Morogoro and Tanzania, culture, food, and health, and give you a tour of SEGA’s Campus. They will help introduce and welcome you to SEGA’s staff and students. </w:t>
      </w:r>
    </w:p>
    <w:p w:rsidR="00000000" w:rsidDel="00000000" w:rsidP="00000000" w:rsidRDefault="00000000" w:rsidRPr="00000000" w14:paraId="00000061">
      <w:pPr>
        <w:numPr>
          <w:ilvl w:val="0"/>
          <w:numId w:val="8"/>
        </w:numPr>
        <w:ind w:left="720" w:hanging="360"/>
        <w:rPr>
          <w:sz w:val="22"/>
          <w:szCs w:val="22"/>
        </w:rPr>
      </w:pPr>
      <w:r w:rsidDel="00000000" w:rsidR="00000000" w:rsidRPr="00000000">
        <w:rPr>
          <w:sz w:val="22"/>
          <w:szCs w:val="22"/>
          <w:rtl w:val="0"/>
        </w:rPr>
        <w:t xml:space="preserve">They will also join you at the supermarket or open-air market in Morogoro Town to purchase food items, water, toiletries, and other household essentials you may require during your stay. </w:t>
      </w:r>
    </w:p>
    <w:p w:rsidR="00000000" w:rsidDel="00000000" w:rsidP="00000000" w:rsidRDefault="00000000" w:rsidRPr="00000000" w14:paraId="00000062">
      <w:pPr>
        <w:numPr>
          <w:ilvl w:val="0"/>
          <w:numId w:val="8"/>
        </w:numPr>
        <w:ind w:left="720" w:hanging="360"/>
        <w:rPr>
          <w:sz w:val="22"/>
          <w:szCs w:val="22"/>
        </w:rPr>
      </w:pPr>
      <w:r w:rsidDel="00000000" w:rsidR="00000000" w:rsidRPr="00000000">
        <w:rPr>
          <w:sz w:val="22"/>
          <w:szCs w:val="22"/>
          <w:rtl w:val="0"/>
        </w:rPr>
        <w:t xml:space="preserve">They can also give you a tour of Morogoro Town so you know where essential locations are.</w:t>
      </w:r>
    </w:p>
    <w:p w:rsidR="00000000" w:rsidDel="00000000" w:rsidP="00000000" w:rsidRDefault="00000000" w:rsidRPr="00000000" w14:paraId="00000063">
      <w:pPr>
        <w:ind w:left="1440" w:firstLine="0"/>
        <w:rPr>
          <w:sz w:val="22"/>
          <w:szCs w:val="22"/>
        </w:rPr>
      </w:pPr>
      <w:r w:rsidDel="00000000" w:rsidR="00000000" w:rsidRPr="00000000">
        <w:rPr>
          <w:rtl w:val="0"/>
        </w:rPr>
      </w:r>
    </w:p>
    <w:p w:rsidR="00000000" w:rsidDel="00000000" w:rsidP="00000000" w:rsidRDefault="00000000" w:rsidRPr="00000000" w14:paraId="00000064">
      <w:pPr>
        <w:jc w:val="center"/>
        <w:rPr>
          <w:b w:val="1"/>
          <w:sz w:val="28"/>
          <w:szCs w:val="28"/>
          <w:u w:val="single"/>
        </w:rPr>
      </w:pPr>
      <w:r w:rsidDel="00000000" w:rsidR="00000000" w:rsidRPr="00000000">
        <w:rPr>
          <w:b w:val="1"/>
          <w:sz w:val="28"/>
          <w:szCs w:val="28"/>
          <w:u w:val="single"/>
          <w:rtl w:val="0"/>
        </w:rPr>
        <w:t xml:space="preserve">Qualifications</w:t>
      </w:r>
    </w:p>
    <w:p w:rsidR="00000000" w:rsidDel="00000000" w:rsidP="00000000" w:rsidRDefault="00000000" w:rsidRPr="00000000" w14:paraId="00000065">
      <w:pPr>
        <w:jc w:val="center"/>
        <w:rPr>
          <w:b w:val="1"/>
          <w:sz w:val="28"/>
          <w:szCs w:val="28"/>
        </w:rPr>
      </w:pPr>
      <w:r w:rsidDel="00000000" w:rsidR="00000000" w:rsidRPr="00000000">
        <w:rPr>
          <w:rtl w:val="0"/>
        </w:rPr>
      </w:r>
    </w:p>
    <w:p w:rsidR="00000000" w:rsidDel="00000000" w:rsidP="00000000" w:rsidRDefault="00000000" w:rsidRPr="00000000" w14:paraId="00000066">
      <w:pPr>
        <w:numPr>
          <w:ilvl w:val="0"/>
          <w:numId w:val="9"/>
        </w:numPr>
        <w:ind w:left="720" w:hanging="360"/>
        <w:rPr>
          <w:sz w:val="22"/>
          <w:szCs w:val="22"/>
          <w:u w:val="none"/>
        </w:rPr>
      </w:pPr>
      <w:r w:rsidDel="00000000" w:rsidR="00000000" w:rsidRPr="00000000">
        <w:rPr>
          <w:sz w:val="22"/>
          <w:szCs w:val="22"/>
          <w:rtl w:val="0"/>
        </w:rPr>
        <w:t xml:space="preserve">Bachelor's degree or equivalent work experience</w:t>
      </w:r>
    </w:p>
    <w:p w:rsidR="00000000" w:rsidDel="00000000" w:rsidP="00000000" w:rsidRDefault="00000000" w:rsidRPr="00000000" w14:paraId="00000067">
      <w:pPr>
        <w:numPr>
          <w:ilvl w:val="0"/>
          <w:numId w:val="9"/>
        </w:numPr>
        <w:ind w:left="720" w:hanging="360"/>
        <w:rPr>
          <w:sz w:val="22"/>
          <w:szCs w:val="22"/>
          <w:u w:val="none"/>
        </w:rPr>
      </w:pPr>
      <w:r w:rsidDel="00000000" w:rsidR="00000000" w:rsidRPr="00000000">
        <w:rPr>
          <w:sz w:val="22"/>
          <w:szCs w:val="22"/>
          <w:rtl w:val="0"/>
        </w:rPr>
        <w:t xml:space="preserve">Excellent communication and relationship-building skills</w:t>
      </w:r>
    </w:p>
    <w:p w:rsidR="00000000" w:rsidDel="00000000" w:rsidP="00000000" w:rsidRDefault="00000000" w:rsidRPr="00000000" w14:paraId="00000068">
      <w:pPr>
        <w:numPr>
          <w:ilvl w:val="0"/>
          <w:numId w:val="9"/>
        </w:numPr>
        <w:ind w:left="720" w:hanging="360"/>
        <w:rPr>
          <w:sz w:val="22"/>
          <w:szCs w:val="22"/>
          <w:u w:val="none"/>
        </w:rPr>
      </w:pPr>
      <w:r w:rsidDel="00000000" w:rsidR="00000000" w:rsidRPr="00000000">
        <w:rPr>
          <w:sz w:val="22"/>
          <w:szCs w:val="22"/>
          <w:rtl w:val="0"/>
        </w:rPr>
        <w:t xml:space="preserve">Strong organizational and project management skills</w:t>
      </w:r>
    </w:p>
    <w:p w:rsidR="00000000" w:rsidDel="00000000" w:rsidP="00000000" w:rsidRDefault="00000000" w:rsidRPr="00000000" w14:paraId="00000069">
      <w:pPr>
        <w:numPr>
          <w:ilvl w:val="0"/>
          <w:numId w:val="9"/>
        </w:numPr>
        <w:ind w:left="720" w:hanging="360"/>
        <w:rPr>
          <w:sz w:val="22"/>
          <w:szCs w:val="22"/>
          <w:u w:val="none"/>
        </w:rPr>
      </w:pPr>
      <w:r w:rsidDel="00000000" w:rsidR="00000000" w:rsidRPr="00000000">
        <w:rPr>
          <w:sz w:val="22"/>
          <w:szCs w:val="22"/>
          <w:rtl w:val="0"/>
        </w:rPr>
        <w:t xml:space="preserve">Proficiency in Microsoft Office and social media platforms</w:t>
      </w:r>
    </w:p>
    <w:p w:rsidR="00000000" w:rsidDel="00000000" w:rsidP="00000000" w:rsidRDefault="00000000" w:rsidRPr="00000000" w14:paraId="0000006A">
      <w:pPr>
        <w:numPr>
          <w:ilvl w:val="0"/>
          <w:numId w:val="9"/>
        </w:numPr>
        <w:ind w:left="720" w:hanging="360"/>
        <w:rPr>
          <w:sz w:val="22"/>
          <w:szCs w:val="22"/>
          <w:u w:val="none"/>
        </w:rPr>
      </w:pPr>
      <w:r w:rsidDel="00000000" w:rsidR="00000000" w:rsidRPr="00000000">
        <w:rPr>
          <w:sz w:val="22"/>
          <w:szCs w:val="22"/>
          <w:rtl w:val="0"/>
        </w:rPr>
        <w:t xml:space="preserve">Self-motivated and able to work both independently and as part of a team</w:t>
      </w:r>
    </w:p>
    <w:p w:rsidR="00000000" w:rsidDel="00000000" w:rsidP="00000000" w:rsidRDefault="00000000" w:rsidRPr="00000000" w14:paraId="0000006B">
      <w:pPr>
        <w:rPr>
          <w:sz w:val="22"/>
          <w:szCs w:val="22"/>
        </w:rPr>
      </w:pPr>
      <w:r w:rsidDel="00000000" w:rsidR="00000000" w:rsidRPr="00000000">
        <w:rPr>
          <w:rtl w:val="0"/>
        </w:rPr>
      </w:r>
    </w:p>
    <w:p w:rsidR="00000000" w:rsidDel="00000000" w:rsidP="00000000" w:rsidRDefault="00000000" w:rsidRPr="00000000" w14:paraId="0000006C">
      <w:pPr>
        <w:rPr>
          <w:sz w:val="22"/>
          <w:szCs w:val="22"/>
        </w:rPr>
      </w:pPr>
      <w:r w:rsidDel="00000000" w:rsidR="00000000" w:rsidRPr="00000000">
        <w:rPr>
          <w:i w:val="1"/>
          <w:sz w:val="22"/>
          <w:szCs w:val="22"/>
          <w:rtl w:val="0"/>
        </w:rPr>
        <w:t xml:space="preserve">Note: The responsibilities and qualifications described in this job description are indicative and may be subject to change based on the needs of SEGA and the skills and qualifications of the successful candidate.</w:t>
      </w:r>
      <w:r w:rsidDel="00000000" w:rsidR="00000000" w:rsidRPr="00000000">
        <w:rPr>
          <w:rtl w:val="0"/>
        </w:rPr>
      </w:r>
    </w:p>
    <w:p w:rsidR="00000000" w:rsidDel="00000000" w:rsidP="00000000" w:rsidRDefault="00000000" w:rsidRPr="00000000" w14:paraId="0000006D">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rPr>
          <w:b w:val="1"/>
          <w:color w:val="000000"/>
          <w:sz w:val="32"/>
          <w:szCs w:val="32"/>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jc w:val="center"/>
        <w:rPr>
          <w:b w:val="1"/>
          <w:color w:val="000000"/>
          <w:sz w:val="22"/>
          <w:szCs w:val="22"/>
        </w:rPr>
      </w:pPr>
      <w:r w:rsidDel="00000000" w:rsidR="00000000" w:rsidRPr="00000000">
        <w:rPr>
          <w:b w:val="1"/>
          <w:sz w:val="32"/>
          <w:szCs w:val="32"/>
          <w:rtl w:val="0"/>
        </w:rPr>
        <w:t xml:space="preserve">3-month Internship: </w:t>
      </w:r>
      <w:r w:rsidDel="00000000" w:rsidR="00000000" w:rsidRPr="00000000">
        <w:rPr>
          <w:b w:val="1"/>
          <w:color w:val="000000"/>
          <w:sz w:val="32"/>
          <w:szCs w:val="32"/>
          <w:rtl w:val="0"/>
        </w:rPr>
        <w:t xml:space="preserve">Nurturing Minds (</w:t>
      </w:r>
      <w:r w:rsidDel="00000000" w:rsidR="00000000" w:rsidRPr="00000000">
        <w:rPr>
          <w:b w:val="1"/>
          <w:sz w:val="32"/>
          <w:szCs w:val="32"/>
          <w:rtl w:val="0"/>
        </w:rPr>
        <w:t xml:space="preserve">Remote</w:t>
      </w:r>
      <w:r w:rsidDel="00000000" w:rsidR="00000000" w:rsidRPr="00000000">
        <w:rPr>
          <w:b w:val="1"/>
          <w:color w:val="000000"/>
          <w:sz w:val="32"/>
          <w:szCs w:val="32"/>
          <w:rtl w:val="0"/>
        </w:rPr>
        <w:t xml:space="preserve">)</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When working with Nurturing Minds, the Intern will work closely with the Executive Director, Program Officer, Operations Director</w:t>
      </w:r>
      <w:r w:rsidDel="00000000" w:rsidR="00000000" w:rsidRPr="00000000">
        <w:rPr>
          <w:sz w:val="22"/>
          <w:szCs w:val="22"/>
          <w:rtl w:val="0"/>
        </w:rPr>
        <w:t xml:space="preserve">,</w:t>
      </w:r>
      <w:r w:rsidDel="00000000" w:rsidR="00000000" w:rsidRPr="00000000">
        <w:rPr>
          <w:color w:val="000000"/>
          <w:sz w:val="22"/>
          <w:szCs w:val="22"/>
          <w:rtl w:val="0"/>
        </w:rPr>
        <w:t xml:space="preserve"> and </w:t>
      </w:r>
      <w:r w:rsidDel="00000000" w:rsidR="00000000" w:rsidRPr="00000000">
        <w:rPr>
          <w:sz w:val="22"/>
          <w:szCs w:val="22"/>
          <w:rtl w:val="0"/>
        </w:rPr>
        <w:t xml:space="preserve">Communications and Development Assistant</w:t>
      </w:r>
      <w:r w:rsidDel="00000000" w:rsidR="00000000" w:rsidRPr="00000000">
        <w:rPr>
          <w:color w:val="000000"/>
          <w:sz w:val="22"/>
          <w:szCs w:val="22"/>
          <w:rtl w:val="0"/>
        </w:rPr>
        <w:t xml:space="preserve"> to assist with fundraising initiatives and events, communications activities, and database management. </w:t>
      </w:r>
    </w:p>
    <w:p w:rsidR="00000000" w:rsidDel="00000000" w:rsidP="00000000" w:rsidRDefault="00000000" w:rsidRPr="00000000" w14:paraId="00000072">
      <w:pPr>
        <w:rPr>
          <w:color w:val="0b530f"/>
          <w:sz w:val="28"/>
          <w:szCs w:val="28"/>
        </w:rPr>
      </w:pPr>
      <w:r w:rsidDel="00000000" w:rsidR="00000000" w:rsidRPr="00000000">
        <w:rPr>
          <w:rtl w:val="0"/>
        </w:rPr>
      </w:r>
    </w:p>
    <w:p w:rsidR="00000000" w:rsidDel="00000000" w:rsidP="00000000" w:rsidRDefault="00000000" w:rsidRPr="00000000" w14:paraId="00000073">
      <w:pPr>
        <w:jc w:val="center"/>
        <w:rPr>
          <w:b w:val="1"/>
          <w:sz w:val="28"/>
          <w:szCs w:val="28"/>
          <w:u w:val="single"/>
        </w:rPr>
      </w:pPr>
      <w:r w:rsidDel="00000000" w:rsidR="00000000" w:rsidRPr="00000000">
        <w:rPr>
          <w:b w:val="1"/>
          <w:sz w:val="28"/>
          <w:szCs w:val="28"/>
          <w:u w:val="single"/>
          <w:rtl w:val="0"/>
        </w:rPr>
        <w:t xml:space="preserve">Responsibilities</w:t>
      </w:r>
    </w:p>
    <w:p w:rsidR="00000000" w:rsidDel="00000000" w:rsidP="00000000" w:rsidRDefault="00000000" w:rsidRPr="00000000" w14:paraId="00000074">
      <w:pPr>
        <w:rPr>
          <w:b w:val="1"/>
        </w:rPr>
      </w:pPr>
      <w:r w:rsidDel="00000000" w:rsidR="00000000" w:rsidRPr="00000000">
        <w:rPr>
          <w:rtl w:val="0"/>
        </w:rPr>
      </w:r>
    </w:p>
    <w:p w:rsidR="00000000" w:rsidDel="00000000" w:rsidP="00000000" w:rsidRDefault="00000000" w:rsidRPr="00000000" w14:paraId="00000075">
      <w:pPr>
        <w:numPr>
          <w:ilvl w:val="0"/>
          <w:numId w:val="5"/>
        </w:numPr>
        <w:pBdr>
          <w:top w:space="0" w:sz="0" w:val="nil"/>
          <w:left w:space="0" w:sz="0" w:val="nil"/>
          <w:bottom w:space="0" w:sz="0" w:val="nil"/>
          <w:right w:space="0" w:sz="0" w:val="nil"/>
          <w:between w:space="0" w:sz="0" w:val="nil"/>
        </w:pBdr>
        <w:ind w:left="360" w:hanging="360"/>
        <w:rPr>
          <w:b w:val="1"/>
          <w:color w:val="000000"/>
          <w:sz w:val="22"/>
          <w:szCs w:val="22"/>
        </w:rPr>
      </w:pPr>
      <w:r w:rsidDel="00000000" w:rsidR="00000000" w:rsidRPr="00000000">
        <w:rPr>
          <w:sz w:val="22"/>
          <w:szCs w:val="22"/>
          <w:rtl w:val="0"/>
        </w:rPr>
        <w:t xml:space="preserve">Assist in writing copy for Nurturing Minds communication pieces including but not limited to; helping with components of the monthly e-newsletters, blogs, annual print pieces, and website. </w:t>
      </w:r>
      <w:r w:rsidDel="00000000" w:rsidR="00000000" w:rsidRPr="00000000">
        <w:rPr>
          <w:rtl w:val="0"/>
        </w:rPr>
      </w:r>
    </w:p>
    <w:p w:rsidR="00000000" w:rsidDel="00000000" w:rsidP="00000000" w:rsidRDefault="00000000" w:rsidRPr="00000000" w14:paraId="00000076">
      <w:pPr>
        <w:numPr>
          <w:ilvl w:val="0"/>
          <w:numId w:val="5"/>
        </w:numPr>
        <w:pBdr>
          <w:top w:space="0" w:sz="0" w:val="nil"/>
          <w:left w:space="0" w:sz="0" w:val="nil"/>
          <w:bottom w:space="0" w:sz="0" w:val="nil"/>
          <w:right w:space="0" w:sz="0" w:val="nil"/>
          <w:between w:space="0" w:sz="0" w:val="nil"/>
        </w:pBdr>
        <w:ind w:left="360" w:hanging="360"/>
        <w:rPr>
          <w:sz w:val="22"/>
          <w:szCs w:val="22"/>
        </w:rPr>
      </w:pPr>
      <w:r w:rsidDel="00000000" w:rsidR="00000000" w:rsidRPr="00000000">
        <w:rPr>
          <w:sz w:val="22"/>
          <w:szCs w:val="22"/>
          <w:rtl w:val="0"/>
        </w:rPr>
        <w:t xml:space="preserve">Help with database and file management including but not limited to; data entry and data cleanup in fundraising software and file organization in Dropbox. </w:t>
      </w:r>
    </w:p>
    <w:p w:rsidR="00000000" w:rsidDel="00000000" w:rsidP="00000000" w:rsidRDefault="00000000" w:rsidRPr="00000000" w14:paraId="00000077">
      <w:pPr>
        <w:numPr>
          <w:ilvl w:val="0"/>
          <w:numId w:val="5"/>
        </w:numPr>
        <w:pBdr>
          <w:top w:space="0" w:sz="0" w:val="nil"/>
          <w:left w:space="0" w:sz="0" w:val="nil"/>
          <w:bottom w:space="0" w:sz="0" w:val="nil"/>
          <w:right w:space="0" w:sz="0" w:val="nil"/>
          <w:between w:space="0" w:sz="0" w:val="nil"/>
        </w:pBdr>
        <w:ind w:left="360" w:hanging="360"/>
        <w:rPr>
          <w:sz w:val="22"/>
          <w:szCs w:val="22"/>
        </w:rPr>
      </w:pPr>
      <w:r w:rsidDel="00000000" w:rsidR="00000000" w:rsidRPr="00000000">
        <w:rPr>
          <w:sz w:val="22"/>
          <w:szCs w:val="22"/>
          <w:rtl w:val="0"/>
        </w:rPr>
        <w:t xml:space="preserve">Assist with any planning and implementation of in-person and virtual fundraising events. </w:t>
      </w:r>
    </w:p>
    <w:p w:rsidR="00000000" w:rsidDel="00000000" w:rsidP="00000000" w:rsidRDefault="00000000" w:rsidRPr="00000000" w14:paraId="00000078">
      <w:pPr>
        <w:numPr>
          <w:ilvl w:val="0"/>
          <w:numId w:val="5"/>
        </w:numPr>
        <w:pBdr>
          <w:top w:space="0" w:sz="0" w:val="nil"/>
          <w:left w:space="0" w:sz="0" w:val="nil"/>
          <w:bottom w:space="0" w:sz="0" w:val="nil"/>
          <w:right w:space="0" w:sz="0" w:val="nil"/>
          <w:between w:space="0" w:sz="0" w:val="nil"/>
        </w:pBdr>
        <w:ind w:left="360" w:hanging="360"/>
        <w:rPr>
          <w:sz w:val="22"/>
          <w:szCs w:val="22"/>
        </w:rPr>
      </w:pPr>
      <w:r w:rsidDel="00000000" w:rsidR="00000000" w:rsidRPr="00000000">
        <w:rPr>
          <w:sz w:val="22"/>
          <w:szCs w:val="22"/>
          <w:rtl w:val="0"/>
        </w:rPr>
        <w:t xml:space="preserve">Assist in the planning and implementation of cultural exchange programs with SEGA as needed. </w:t>
      </w:r>
    </w:p>
    <w:p w:rsidR="00000000" w:rsidDel="00000000" w:rsidP="00000000" w:rsidRDefault="00000000" w:rsidRPr="00000000" w14:paraId="00000079">
      <w:pPr>
        <w:numPr>
          <w:ilvl w:val="0"/>
          <w:numId w:val="5"/>
        </w:numPr>
        <w:ind w:left="360" w:hanging="360"/>
        <w:rPr/>
      </w:pPr>
      <w:r w:rsidDel="00000000" w:rsidR="00000000" w:rsidRPr="00000000">
        <w:rPr>
          <w:sz w:val="22"/>
          <w:szCs w:val="22"/>
          <w:rtl w:val="0"/>
        </w:rPr>
        <w:t xml:space="preserve">Work on special research or program design projects as assigned.</w:t>
      </w:r>
      <w:r w:rsidDel="00000000" w:rsidR="00000000" w:rsidRPr="00000000">
        <w:rPr>
          <w:rtl w:val="0"/>
        </w:rPr>
      </w:r>
    </w:p>
    <w:p w:rsidR="00000000" w:rsidDel="00000000" w:rsidP="00000000" w:rsidRDefault="00000000" w:rsidRPr="00000000" w14:paraId="0000007A">
      <w:pPr>
        <w:numPr>
          <w:ilvl w:val="0"/>
          <w:numId w:val="5"/>
        </w:numPr>
        <w:pBdr>
          <w:top w:space="0" w:sz="0" w:val="nil"/>
          <w:left w:space="0" w:sz="0" w:val="nil"/>
          <w:bottom w:space="0" w:sz="0" w:val="nil"/>
          <w:right w:space="0" w:sz="0" w:val="nil"/>
          <w:between w:space="0" w:sz="0" w:val="nil"/>
        </w:pBdr>
        <w:ind w:left="360" w:hanging="360"/>
        <w:rPr>
          <w:b w:val="1"/>
          <w:color w:val="000000"/>
          <w:sz w:val="22"/>
          <w:szCs w:val="22"/>
        </w:rPr>
      </w:pPr>
      <w:r w:rsidDel="00000000" w:rsidR="00000000" w:rsidRPr="00000000">
        <w:rPr>
          <w:color w:val="000000"/>
          <w:sz w:val="22"/>
          <w:szCs w:val="22"/>
          <w:rtl w:val="0"/>
        </w:rPr>
        <w:t xml:space="preserve">All other duties as assigned. </w:t>
      </w:r>
      <w:r w:rsidDel="00000000" w:rsidR="00000000" w:rsidRPr="00000000">
        <w:rPr>
          <w:rtl w:val="0"/>
        </w:rPr>
      </w:r>
    </w:p>
    <w:p w:rsidR="00000000" w:rsidDel="00000000" w:rsidP="00000000" w:rsidRDefault="00000000" w:rsidRPr="00000000" w14:paraId="0000007B">
      <w:pPr>
        <w:rPr>
          <w:b w:val="1"/>
        </w:rPr>
      </w:pPr>
      <w:r w:rsidDel="00000000" w:rsidR="00000000" w:rsidRPr="00000000">
        <w:rPr>
          <w:rtl w:val="0"/>
        </w:rPr>
      </w:r>
    </w:p>
    <w:p w:rsidR="00000000" w:rsidDel="00000000" w:rsidP="00000000" w:rsidRDefault="00000000" w:rsidRPr="00000000" w14:paraId="0000007C">
      <w:pPr>
        <w:jc w:val="center"/>
        <w:rPr>
          <w:b w:val="1"/>
          <w:sz w:val="28"/>
          <w:szCs w:val="28"/>
          <w:u w:val="single"/>
        </w:rPr>
      </w:pPr>
      <w:r w:rsidDel="00000000" w:rsidR="00000000" w:rsidRPr="00000000">
        <w:rPr>
          <w:b w:val="1"/>
          <w:sz w:val="28"/>
          <w:szCs w:val="28"/>
          <w:u w:val="single"/>
          <w:rtl w:val="0"/>
        </w:rPr>
        <w:t xml:space="preserve">Work Environment with Nurturing Minds</w:t>
      </w:r>
    </w:p>
    <w:p w:rsidR="00000000" w:rsidDel="00000000" w:rsidP="00000000" w:rsidRDefault="00000000" w:rsidRPr="00000000" w14:paraId="0000007D">
      <w:pPr>
        <w:rPr>
          <w:b w:val="1"/>
        </w:rPr>
      </w:pPr>
      <w:r w:rsidDel="00000000" w:rsidR="00000000" w:rsidRPr="00000000">
        <w:rPr>
          <w:rtl w:val="0"/>
        </w:rPr>
      </w:r>
    </w:p>
    <w:p w:rsidR="00000000" w:rsidDel="00000000" w:rsidP="00000000" w:rsidRDefault="00000000" w:rsidRPr="00000000" w14:paraId="0000007E">
      <w:pPr>
        <w:numPr>
          <w:ilvl w:val="0"/>
          <w:numId w:val="1"/>
        </w:numPr>
        <w:pBdr>
          <w:top w:space="0" w:sz="0" w:val="nil"/>
          <w:left w:space="0" w:sz="0" w:val="nil"/>
          <w:bottom w:space="0" w:sz="0" w:val="nil"/>
          <w:right w:space="0" w:sz="0" w:val="nil"/>
          <w:between w:space="0" w:sz="0" w:val="nil"/>
        </w:pBdr>
        <w:ind w:left="360" w:hanging="360"/>
        <w:rPr>
          <w:color w:val="000000"/>
        </w:rPr>
      </w:pPr>
      <w:r w:rsidDel="00000000" w:rsidR="00000000" w:rsidRPr="00000000">
        <w:rPr>
          <w:color w:val="000000"/>
          <w:sz w:val="22"/>
          <w:szCs w:val="22"/>
          <w:rtl w:val="0"/>
        </w:rPr>
        <w:t xml:space="preserve">Must be able to work at home with a space designated for Nurturing Minds.</w:t>
      </w:r>
      <w:r w:rsidDel="00000000" w:rsidR="00000000" w:rsidRPr="00000000">
        <w:rPr>
          <w:rtl w:val="0"/>
        </w:rPr>
      </w:r>
    </w:p>
    <w:p w:rsidR="00000000" w:rsidDel="00000000" w:rsidP="00000000" w:rsidRDefault="00000000" w:rsidRPr="00000000" w14:paraId="0000007F">
      <w:pPr>
        <w:numPr>
          <w:ilvl w:val="0"/>
          <w:numId w:val="1"/>
        </w:numPr>
        <w:pBdr>
          <w:top w:space="0" w:sz="0" w:val="nil"/>
          <w:left w:space="0" w:sz="0" w:val="nil"/>
          <w:bottom w:space="0" w:sz="0" w:val="nil"/>
          <w:right w:space="0" w:sz="0" w:val="nil"/>
          <w:between w:space="0" w:sz="0" w:val="nil"/>
        </w:pBdr>
        <w:ind w:left="360" w:hanging="360"/>
        <w:rPr>
          <w:color w:val="000000"/>
        </w:rPr>
      </w:pPr>
      <w:r w:rsidDel="00000000" w:rsidR="00000000" w:rsidRPr="00000000">
        <w:rPr>
          <w:color w:val="000000"/>
          <w:sz w:val="22"/>
          <w:szCs w:val="22"/>
          <w:rtl w:val="0"/>
        </w:rPr>
        <w:t xml:space="preserve">Must be physically and mentally capable of performing</w:t>
      </w: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color w:val="000000"/>
          <w:sz w:val="22"/>
          <w:szCs w:val="22"/>
          <w:rtl w:val="0"/>
        </w:rPr>
        <w:t xml:space="preserve">multiple tasks and able to function in a </w:t>
      </w:r>
      <w:r w:rsidDel="00000000" w:rsidR="00000000" w:rsidRPr="00000000">
        <w:rPr>
          <w:sz w:val="22"/>
          <w:szCs w:val="22"/>
          <w:rtl w:val="0"/>
        </w:rPr>
        <w:t xml:space="preserve">fast-paced</w:t>
      </w:r>
      <w:r w:rsidDel="00000000" w:rsidR="00000000" w:rsidRPr="00000000">
        <w:rPr>
          <w:color w:val="000000"/>
          <w:sz w:val="22"/>
          <w:szCs w:val="22"/>
          <w:rtl w:val="0"/>
        </w:rPr>
        <w:t xml:space="preserve"> environment.</w:t>
      </w:r>
      <w:r w:rsidDel="00000000" w:rsidR="00000000" w:rsidRPr="00000000">
        <w:rPr>
          <w:rtl w:val="0"/>
        </w:rPr>
      </w:r>
    </w:p>
    <w:p w:rsidR="00000000" w:rsidDel="00000000" w:rsidP="00000000" w:rsidRDefault="00000000" w:rsidRPr="00000000" w14:paraId="00000080">
      <w:pPr>
        <w:jc w:val="center"/>
        <w:rPr>
          <w:b w:val="1"/>
          <w:sz w:val="28"/>
          <w:szCs w:val="28"/>
        </w:rPr>
      </w:pPr>
      <w:r w:rsidDel="00000000" w:rsidR="00000000" w:rsidRPr="00000000">
        <w:rPr>
          <w:b w:val="1"/>
          <w:sz w:val="28"/>
          <w:szCs w:val="28"/>
          <w:u w:val="single"/>
          <w:rtl w:val="0"/>
        </w:rPr>
        <w:t xml:space="preserve">Qualifications</w:t>
      </w:r>
      <w:r w:rsidDel="00000000" w:rsidR="00000000" w:rsidRPr="00000000">
        <w:rPr>
          <w:b w:val="1"/>
          <w:sz w:val="28"/>
          <w:szCs w:val="28"/>
          <w:rtl w:val="0"/>
        </w:rPr>
        <w:t xml:space="preserve">   </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numPr>
          <w:ilvl w:val="0"/>
          <w:numId w:val="6"/>
        </w:numPr>
        <w:pBdr>
          <w:top w:space="0" w:sz="0" w:val="nil"/>
          <w:left w:space="0" w:sz="0" w:val="nil"/>
          <w:bottom w:space="0" w:sz="0" w:val="nil"/>
          <w:right w:space="0" w:sz="0" w:val="nil"/>
          <w:between w:space="0" w:sz="0" w:val="nil"/>
        </w:pBdr>
        <w:ind w:left="360" w:hanging="360"/>
        <w:rPr>
          <w:color w:val="000000"/>
          <w:sz w:val="22"/>
          <w:szCs w:val="22"/>
        </w:rPr>
      </w:pPr>
      <w:r w:rsidDel="00000000" w:rsidR="00000000" w:rsidRPr="00000000">
        <w:rPr>
          <w:color w:val="000000"/>
          <w:sz w:val="22"/>
          <w:szCs w:val="22"/>
          <w:rtl w:val="0"/>
        </w:rPr>
        <w:t xml:space="preserve">Strong word processing skills, strong grammar</w:t>
      </w:r>
      <w:r w:rsidDel="00000000" w:rsidR="00000000" w:rsidRPr="00000000">
        <w:rPr>
          <w:sz w:val="22"/>
          <w:szCs w:val="22"/>
          <w:rtl w:val="0"/>
        </w:rPr>
        <w:t xml:space="preserve">,</w:t>
      </w:r>
      <w:r w:rsidDel="00000000" w:rsidR="00000000" w:rsidRPr="00000000">
        <w:rPr>
          <w:color w:val="000000"/>
          <w:sz w:val="22"/>
          <w:szCs w:val="22"/>
          <w:rtl w:val="0"/>
        </w:rPr>
        <w:t xml:space="preserve"> and spelling, </w:t>
      </w:r>
      <w:r w:rsidDel="00000000" w:rsidR="00000000" w:rsidRPr="00000000">
        <w:rPr>
          <w:sz w:val="22"/>
          <w:szCs w:val="22"/>
          <w:rtl w:val="0"/>
        </w:rPr>
        <w:t xml:space="preserve">and </w:t>
      </w:r>
      <w:r w:rsidDel="00000000" w:rsidR="00000000" w:rsidRPr="00000000">
        <w:rPr>
          <w:color w:val="000000"/>
          <w:sz w:val="22"/>
          <w:szCs w:val="22"/>
          <w:rtl w:val="0"/>
        </w:rPr>
        <w:t xml:space="preserve">attention to detail.</w:t>
      </w:r>
    </w:p>
    <w:p w:rsidR="00000000" w:rsidDel="00000000" w:rsidP="00000000" w:rsidRDefault="00000000" w:rsidRPr="00000000" w14:paraId="00000083">
      <w:pPr>
        <w:numPr>
          <w:ilvl w:val="0"/>
          <w:numId w:val="6"/>
        </w:numPr>
        <w:pBdr>
          <w:top w:space="0" w:sz="0" w:val="nil"/>
          <w:left w:space="0" w:sz="0" w:val="nil"/>
          <w:bottom w:space="0" w:sz="0" w:val="nil"/>
          <w:right w:space="0" w:sz="0" w:val="nil"/>
          <w:between w:space="0" w:sz="0" w:val="nil"/>
        </w:pBdr>
        <w:ind w:left="360" w:hanging="360"/>
        <w:rPr>
          <w:color w:val="000000"/>
          <w:sz w:val="22"/>
          <w:szCs w:val="22"/>
        </w:rPr>
      </w:pPr>
      <w:r w:rsidDel="00000000" w:rsidR="00000000" w:rsidRPr="00000000">
        <w:rPr>
          <w:color w:val="000000"/>
          <w:sz w:val="22"/>
          <w:szCs w:val="22"/>
          <w:rtl w:val="0"/>
        </w:rPr>
        <w:t xml:space="preserve">Good communicator, written and verbal.</w:t>
      </w:r>
    </w:p>
    <w:p w:rsidR="00000000" w:rsidDel="00000000" w:rsidP="00000000" w:rsidRDefault="00000000" w:rsidRPr="00000000" w14:paraId="00000084">
      <w:pPr>
        <w:numPr>
          <w:ilvl w:val="0"/>
          <w:numId w:val="6"/>
        </w:numPr>
        <w:pBdr>
          <w:top w:space="0" w:sz="0" w:val="nil"/>
          <w:left w:space="0" w:sz="0" w:val="nil"/>
          <w:bottom w:space="0" w:sz="0" w:val="nil"/>
          <w:right w:space="0" w:sz="0" w:val="nil"/>
          <w:between w:space="0" w:sz="0" w:val="nil"/>
        </w:pBdr>
        <w:ind w:left="360" w:hanging="360"/>
        <w:rPr>
          <w:color w:val="000000"/>
          <w:sz w:val="22"/>
          <w:szCs w:val="22"/>
        </w:rPr>
      </w:pPr>
      <w:r w:rsidDel="00000000" w:rsidR="00000000" w:rsidRPr="00000000">
        <w:rPr>
          <w:color w:val="000000"/>
          <w:sz w:val="22"/>
          <w:szCs w:val="22"/>
          <w:rtl w:val="0"/>
        </w:rPr>
        <w:t xml:space="preserve">A proven record of working successfully with various technology tools.</w:t>
      </w:r>
    </w:p>
    <w:p w:rsidR="00000000" w:rsidDel="00000000" w:rsidP="00000000" w:rsidRDefault="00000000" w:rsidRPr="00000000" w14:paraId="00000085">
      <w:pPr>
        <w:numPr>
          <w:ilvl w:val="0"/>
          <w:numId w:val="6"/>
        </w:numPr>
        <w:pBdr>
          <w:top w:space="0" w:sz="0" w:val="nil"/>
          <w:left w:space="0" w:sz="0" w:val="nil"/>
          <w:bottom w:space="0" w:sz="0" w:val="nil"/>
          <w:right w:space="0" w:sz="0" w:val="nil"/>
          <w:between w:space="0" w:sz="0" w:val="nil"/>
        </w:pBdr>
        <w:ind w:left="360" w:hanging="360"/>
        <w:rPr>
          <w:color w:val="000000"/>
          <w:sz w:val="22"/>
          <w:szCs w:val="22"/>
        </w:rPr>
      </w:pPr>
      <w:r w:rsidDel="00000000" w:rsidR="00000000" w:rsidRPr="00000000">
        <w:rPr>
          <w:color w:val="000000"/>
          <w:sz w:val="22"/>
          <w:szCs w:val="22"/>
          <w:rtl w:val="0"/>
        </w:rPr>
        <w:t xml:space="preserve">Fluency in Microsoft Office Suite; solid experience with web and email contact technology and programs; interest in and experience with social media.</w:t>
      </w:r>
    </w:p>
    <w:p w:rsidR="00000000" w:rsidDel="00000000" w:rsidP="00000000" w:rsidRDefault="00000000" w:rsidRPr="00000000" w14:paraId="00000086">
      <w:pPr>
        <w:numPr>
          <w:ilvl w:val="0"/>
          <w:numId w:val="6"/>
        </w:numPr>
        <w:pBdr>
          <w:top w:space="0" w:sz="0" w:val="nil"/>
          <w:left w:space="0" w:sz="0" w:val="nil"/>
          <w:bottom w:space="0" w:sz="0" w:val="nil"/>
          <w:right w:space="0" w:sz="0" w:val="nil"/>
          <w:between w:space="0" w:sz="0" w:val="nil"/>
        </w:pBdr>
        <w:ind w:left="360" w:hanging="360"/>
        <w:rPr>
          <w:color w:val="000000"/>
          <w:sz w:val="22"/>
          <w:szCs w:val="22"/>
        </w:rPr>
      </w:pPr>
      <w:r w:rsidDel="00000000" w:rsidR="00000000" w:rsidRPr="00000000">
        <w:rPr>
          <w:color w:val="000000"/>
          <w:sz w:val="22"/>
          <w:szCs w:val="22"/>
          <w:rtl w:val="0"/>
        </w:rPr>
        <w:t xml:space="preserve">Ability to manage multiple projects at the same time while maintaining focus, close attention to detail</w:t>
      </w:r>
      <w:r w:rsidDel="00000000" w:rsidR="00000000" w:rsidRPr="00000000">
        <w:rPr>
          <w:sz w:val="22"/>
          <w:szCs w:val="22"/>
          <w:rtl w:val="0"/>
        </w:rPr>
        <w:t xml:space="preserve">,</w:t>
      </w:r>
      <w:r w:rsidDel="00000000" w:rsidR="00000000" w:rsidRPr="00000000">
        <w:rPr>
          <w:color w:val="000000"/>
          <w:sz w:val="22"/>
          <w:szCs w:val="22"/>
          <w:rtl w:val="0"/>
        </w:rPr>
        <w:t xml:space="preserve"> and skill in prioritizing and meeting deadlines.</w:t>
      </w:r>
    </w:p>
    <w:p w:rsidR="00000000" w:rsidDel="00000000" w:rsidP="00000000" w:rsidRDefault="00000000" w:rsidRPr="00000000" w14:paraId="00000087">
      <w:pPr>
        <w:numPr>
          <w:ilvl w:val="0"/>
          <w:numId w:val="6"/>
        </w:numPr>
        <w:pBdr>
          <w:top w:space="0" w:sz="0" w:val="nil"/>
          <w:left w:space="0" w:sz="0" w:val="nil"/>
          <w:bottom w:space="0" w:sz="0" w:val="nil"/>
          <w:right w:space="0" w:sz="0" w:val="nil"/>
          <w:between w:space="0" w:sz="0" w:val="nil"/>
        </w:pBdr>
        <w:ind w:left="360" w:hanging="360"/>
        <w:rPr>
          <w:color w:val="000000"/>
          <w:sz w:val="22"/>
          <w:szCs w:val="22"/>
        </w:rPr>
      </w:pPr>
      <w:r w:rsidDel="00000000" w:rsidR="00000000" w:rsidRPr="00000000">
        <w:rPr>
          <w:color w:val="000000"/>
          <w:sz w:val="22"/>
          <w:szCs w:val="22"/>
          <w:rtl w:val="0"/>
        </w:rPr>
        <w:t xml:space="preserve">Strong communication, planning, and organizational skills.</w:t>
      </w:r>
    </w:p>
    <w:p w:rsidR="00000000" w:rsidDel="00000000" w:rsidP="00000000" w:rsidRDefault="00000000" w:rsidRPr="00000000" w14:paraId="00000088">
      <w:pPr>
        <w:numPr>
          <w:ilvl w:val="0"/>
          <w:numId w:val="6"/>
        </w:numPr>
        <w:pBdr>
          <w:top w:space="0" w:sz="0" w:val="nil"/>
          <w:left w:space="0" w:sz="0" w:val="nil"/>
          <w:bottom w:space="0" w:sz="0" w:val="nil"/>
          <w:right w:space="0" w:sz="0" w:val="nil"/>
          <w:between w:space="0" w:sz="0" w:val="nil"/>
        </w:pBdr>
        <w:ind w:left="360" w:hanging="360"/>
        <w:rPr>
          <w:color w:val="000000"/>
          <w:sz w:val="22"/>
          <w:szCs w:val="22"/>
        </w:rPr>
      </w:pPr>
      <w:r w:rsidDel="00000000" w:rsidR="00000000" w:rsidRPr="00000000">
        <w:rPr>
          <w:color w:val="000000"/>
          <w:sz w:val="22"/>
          <w:szCs w:val="22"/>
          <w:rtl w:val="0"/>
        </w:rPr>
        <w:t xml:space="preserve">Superb </w:t>
      </w:r>
      <w:r w:rsidDel="00000000" w:rsidR="00000000" w:rsidRPr="00000000">
        <w:rPr>
          <w:sz w:val="22"/>
          <w:szCs w:val="22"/>
          <w:rtl w:val="0"/>
        </w:rPr>
        <w:t xml:space="preserve">interpersonal</w:t>
      </w:r>
      <w:r w:rsidDel="00000000" w:rsidR="00000000" w:rsidRPr="00000000">
        <w:rPr>
          <w:color w:val="000000"/>
          <w:sz w:val="22"/>
          <w:szCs w:val="22"/>
          <w:rtl w:val="0"/>
        </w:rPr>
        <w:t xml:space="preserve"> and relationship-building skills; ability to work collaboratively with a diverse group of board members, donors, and volunteers; must be comfortable interacting with different personalities spanning across the United States and Africa.</w:t>
      </w:r>
    </w:p>
    <w:p w:rsidR="00000000" w:rsidDel="00000000" w:rsidP="00000000" w:rsidRDefault="00000000" w:rsidRPr="00000000" w14:paraId="00000089">
      <w:pPr>
        <w:numPr>
          <w:ilvl w:val="0"/>
          <w:numId w:val="6"/>
        </w:numPr>
        <w:pBdr>
          <w:top w:space="0" w:sz="0" w:val="nil"/>
          <w:left w:space="0" w:sz="0" w:val="nil"/>
          <w:bottom w:space="0" w:sz="0" w:val="nil"/>
          <w:right w:space="0" w:sz="0" w:val="nil"/>
          <w:between w:space="0" w:sz="0" w:val="nil"/>
        </w:pBdr>
        <w:ind w:left="360" w:hanging="360"/>
        <w:rPr>
          <w:color w:val="000000"/>
          <w:sz w:val="22"/>
          <w:szCs w:val="22"/>
        </w:rPr>
      </w:pPr>
      <w:r w:rsidDel="00000000" w:rsidR="00000000" w:rsidRPr="00000000">
        <w:rPr>
          <w:color w:val="000000"/>
          <w:sz w:val="22"/>
          <w:szCs w:val="22"/>
          <w:rtl w:val="0"/>
        </w:rPr>
        <w:t xml:space="preserve">A high level of integrity, respect for </w:t>
      </w:r>
      <w:r w:rsidDel="00000000" w:rsidR="00000000" w:rsidRPr="00000000">
        <w:rPr>
          <w:sz w:val="22"/>
          <w:szCs w:val="22"/>
          <w:rtl w:val="0"/>
        </w:rPr>
        <w:t xml:space="preserve">the </w:t>
      </w:r>
      <w:r w:rsidDel="00000000" w:rsidR="00000000" w:rsidRPr="00000000">
        <w:rPr>
          <w:color w:val="000000"/>
          <w:sz w:val="22"/>
          <w:szCs w:val="22"/>
          <w:rtl w:val="0"/>
        </w:rPr>
        <w:t xml:space="preserve">confidential nature of the work</w:t>
      </w:r>
      <w:r w:rsidDel="00000000" w:rsidR="00000000" w:rsidRPr="00000000">
        <w:rPr>
          <w:sz w:val="22"/>
          <w:szCs w:val="22"/>
          <w:rtl w:val="0"/>
        </w:rPr>
        <w:t xml:space="preserve">,</w:t>
      </w:r>
      <w:r w:rsidDel="00000000" w:rsidR="00000000" w:rsidRPr="00000000">
        <w:rPr>
          <w:color w:val="000000"/>
          <w:sz w:val="22"/>
          <w:szCs w:val="22"/>
          <w:rtl w:val="0"/>
        </w:rPr>
        <w:t xml:space="preserve"> and extraordinary work ethic.</w:t>
      </w:r>
    </w:p>
    <w:p w:rsidR="00000000" w:rsidDel="00000000" w:rsidP="00000000" w:rsidRDefault="00000000" w:rsidRPr="00000000" w14:paraId="0000008A">
      <w:pPr>
        <w:numPr>
          <w:ilvl w:val="0"/>
          <w:numId w:val="6"/>
        </w:numPr>
        <w:pBdr>
          <w:top w:space="0" w:sz="0" w:val="nil"/>
          <w:left w:space="0" w:sz="0" w:val="nil"/>
          <w:bottom w:space="0" w:sz="0" w:val="nil"/>
          <w:right w:space="0" w:sz="0" w:val="nil"/>
          <w:between w:space="0" w:sz="0" w:val="nil"/>
        </w:pBdr>
        <w:ind w:left="360" w:hanging="360"/>
        <w:rPr>
          <w:color w:val="000000"/>
          <w:sz w:val="22"/>
          <w:szCs w:val="22"/>
        </w:rPr>
      </w:pPr>
      <w:r w:rsidDel="00000000" w:rsidR="00000000" w:rsidRPr="00000000">
        <w:rPr>
          <w:color w:val="000000"/>
          <w:sz w:val="22"/>
          <w:szCs w:val="22"/>
          <w:rtl w:val="0"/>
        </w:rPr>
        <w:t xml:space="preserve">Strong English skills.</w:t>
      </w:r>
    </w:p>
    <w:p w:rsidR="00000000" w:rsidDel="00000000" w:rsidP="00000000" w:rsidRDefault="00000000" w:rsidRPr="00000000" w14:paraId="0000008B">
      <w:pPr>
        <w:numPr>
          <w:ilvl w:val="0"/>
          <w:numId w:val="6"/>
        </w:numPr>
        <w:pBdr>
          <w:top w:space="0" w:sz="0" w:val="nil"/>
          <w:left w:space="0" w:sz="0" w:val="nil"/>
          <w:bottom w:space="0" w:sz="0" w:val="nil"/>
          <w:right w:space="0" w:sz="0" w:val="nil"/>
          <w:between w:space="0" w:sz="0" w:val="nil"/>
        </w:pBdr>
        <w:ind w:left="360" w:hanging="360"/>
        <w:rPr>
          <w:sz w:val="22"/>
          <w:szCs w:val="22"/>
        </w:rPr>
      </w:pPr>
      <w:r w:rsidDel="00000000" w:rsidR="00000000" w:rsidRPr="00000000">
        <w:rPr>
          <w:color w:val="000000"/>
          <w:sz w:val="22"/>
          <w:szCs w:val="22"/>
          <w:rtl w:val="0"/>
        </w:rPr>
        <w:t xml:space="preserve">Passionate about working with vulnerable adolescent girls and education in Tanzania.</w:t>
      </w:r>
    </w:p>
    <w:p w:rsidR="00000000" w:rsidDel="00000000" w:rsidP="00000000" w:rsidRDefault="00000000" w:rsidRPr="00000000" w14:paraId="0000008C">
      <w:pPr>
        <w:pBdr>
          <w:top w:space="0" w:sz="0" w:val="nil"/>
          <w:left w:space="0" w:sz="0" w:val="nil"/>
          <w:bottom w:space="0" w:sz="0" w:val="nil"/>
          <w:right w:space="0" w:sz="0" w:val="nil"/>
          <w:between w:space="0" w:sz="0" w:val="nil"/>
        </w:pBdr>
        <w:rPr>
          <w:sz w:val="22"/>
          <w:szCs w:val="22"/>
        </w:rPr>
      </w:pPr>
      <w:r w:rsidDel="00000000" w:rsidR="00000000" w:rsidRPr="00000000">
        <w:rPr>
          <w:rtl w:val="0"/>
        </w:rPr>
      </w:r>
    </w:p>
    <w:p w:rsidR="00000000" w:rsidDel="00000000" w:rsidP="00000000" w:rsidRDefault="00000000" w:rsidRPr="00000000" w14:paraId="0000008D">
      <w:pPr>
        <w:rPr>
          <w:color w:val="000000"/>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E">
      <w:pPr>
        <w:jc w:val="center"/>
        <w:rPr>
          <w:b w:val="1"/>
          <w:sz w:val="28"/>
          <w:szCs w:val="28"/>
        </w:rPr>
      </w:pPr>
      <w:r w:rsidDel="00000000" w:rsidR="00000000" w:rsidRPr="00000000">
        <w:rPr>
          <w:rtl w:val="0"/>
        </w:rPr>
      </w:r>
    </w:p>
    <w:p w:rsidR="00000000" w:rsidDel="00000000" w:rsidP="00000000" w:rsidRDefault="00000000" w:rsidRPr="00000000" w14:paraId="0000008F">
      <w:pPr>
        <w:rPr>
          <w:b w:val="1"/>
          <w:sz w:val="28"/>
          <w:szCs w:val="28"/>
          <w:u w:val="single"/>
        </w:rPr>
      </w:pPr>
      <w:r w:rsidDel="00000000" w:rsidR="00000000" w:rsidRPr="00000000">
        <w:rPr>
          <w:b w:val="1"/>
          <w:sz w:val="28"/>
          <w:szCs w:val="28"/>
          <w:u w:val="single"/>
          <w:rtl w:val="0"/>
        </w:rPr>
        <w:t xml:space="preserve">Application Deadline: </w:t>
      </w:r>
    </w:p>
    <w:p w:rsidR="00000000" w:rsidDel="00000000" w:rsidP="00000000" w:rsidRDefault="00000000" w:rsidRPr="00000000" w14:paraId="00000090">
      <w:pPr>
        <w:rPr>
          <w:i w:val="1"/>
          <w:sz w:val="22"/>
          <w:szCs w:val="22"/>
        </w:rPr>
      </w:pPr>
      <w:r w:rsidDel="00000000" w:rsidR="00000000" w:rsidRPr="00000000">
        <w:rPr>
          <w:sz w:val="22"/>
          <w:szCs w:val="22"/>
          <w:rtl w:val="0"/>
        </w:rPr>
        <w:t xml:space="preserve">To apply for this position, please submit your resume, a cover letter, and three professional references to Nurturing Minds, Operations Director, Matt Plourde at </w:t>
      </w:r>
      <w:hyperlink r:id="rId7">
        <w:r w:rsidDel="00000000" w:rsidR="00000000" w:rsidRPr="00000000">
          <w:rPr>
            <w:color w:val="1155cc"/>
            <w:sz w:val="22"/>
            <w:szCs w:val="22"/>
            <w:u w:val="single"/>
            <w:rtl w:val="0"/>
          </w:rPr>
          <w:t xml:space="preserve">matt@nurturingmindsinafrica.org</w:t>
        </w:r>
      </w:hyperlink>
      <w:r w:rsidDel="00000000" w:rsidR="00000000" w:rsidRPr="00000000">
        <w:rPr>
          <w:sz w:val="22"/>
          <w:szCs w:val="22"/>
          <w:rtl w:val="0"/>
        </w:rPr>
        <w:t xml:space="preserve"> with the subject line "</w:t>
      </w:r>
      <w:r w:rsidDel="00000000" w:rsidR="00000000" w:rsidRPr="00000000">
        <w:rPr>
          <w:i w:val="1"/>
          <w:sz w:val="22"/>
          <w:szCs w:val="22"/>
          <w:rtl w:val="0"/>
        </w:rPr>
        <w:t xml:space="preserve">Communications and Development Intern</w:t>
      </w:r>
      <w:r w:rsidDel="00000000" w:rsidR="00000000" w:rsidRPr="00000000">
        <w:rPr>
          <w:sz w:val="22"/>
          <w:szCs w:val="22"/>
          <w:rtl w:val="0"/>
        </w:rPr>
        <w:t xml:space="preserve">”</w:t>
      </w:r>
      <w:r w:rsidDel="00000000" w:rsidR="00000000" w:rsidRPr="00000000">
        <w:rPr>
          <w:i w:val="1"/>
          <w:sz w:val="22"/>
          <w:szCs w:val="22"/>
          <w:rtl w:val="0"/>
        </w:rPr>
        <w:t xml:space="preserve"> - [Your Name]".</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sz w:val="20"/>
          <w:szCs w:val="20"/>
        </w:rPr>
      </w:pPr>
      <w:r w:rsidDel="00000000" w:rsidR="00000000" w:rsidRPr="00000000">
        <w:rPr>
          <w:sz w:val="22"/>
          <w:szCs w:val="22"/>
          <w:rtl w:val="0"/>
        </w:rPr>
        <w:t xml:space="preserve">Nurturing Minds and SEGA are committed to creating a diverse and inclusive work environment and are proud to be an equal opportunity employer. All qualified applicants will receive consideration for employment without regard to race, color, religion, gender, gender identity or expression, sexual orientation, national origin, genetics, disability, caste, age, or veteran status.</w:t>
      </w:r>
      <w:r w:rsidDel="00000000" w:rsidR="00000000" w:rsidRPr="00000000">
        <w:rPr>
          <w:rtl w:val="0"/>
        </w:rPr>
      </w:r>
    </w:p>
    <w:p w:rsidR="00000000" w:rsidDel="00000000" w:rsidP="00000000" w:rsidRDefault="00000000" w:rsidRPr="00000000" w14:paraId="00000095">
      <w:pPr>
        <w:rPr>
          <w:b w:val="1"/>
          <w:sz w:val="28"/>
          <w:szCs w:val="28"/>
        </w:rPr>
      </w:pPr>
      <w:r w:rsidDel="00000000" w:rsidR="00000000" w:rsidRPr="00000000">
        <w:rPr>
          <w:rtl w:val="0"/>
        </w:rPr>
      </w:r>
    </w:p>
    <w:p w:rsidR="00000000" w:rsidDel="00000000" w:rsidP="00000000" w:rsidRDefault="00000000" w:rsidRPr="00000000" w14:paraId="00000096">
      <w:pPr>
        <w:rPr>
          <w:sz w:val="22"/>
          <w:szCs w:val="22"/>
        </w:rPr>
      </w:pPr>
      <w:r w:rsidDel="00000000" w:rsidR="00000000" w:rsidRPr="00000000">
        <w:pict>
          <v:rect style="width:0.0pt;height:1.5pt" o:hr="t" o:hrstd="t" o:hralign="center" fillcolor="#A0A0A0" stroked="f"/>
        </w:pict>
      </w:r>
      <w:r w:rsidDel="00000000" w:rsidR="00000000" w:rsidRPr="00000000">
        <w:rPr>
          <w:rtl w:val="0"/>
        </w:rPr>
      </w:r>
    </w:p>
    <w:sectPr>
      <w:headerReference r:id="rId8" w:type="first"/>
      <w:footerReference r:id="rId9" w:type="first"/>
      <w:pgSz w:h="15840" w:w="12240" w:orient="portrait"/>
      <w:pgMar w:bottom="1080" w:top="630" w:left="990" w:right="1440" w:header="720" w:footer="14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ambr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center" w:leader="none" w:pos="4680"/>
        <w:tab w:val="right" w:leader="none" w:pos="9360"/>
      </w:tabs>
      <w:rPr>
        <w:i w:val="1"/>
        <w:color w:val="808080"/>
        <w:sz w:val="20"/>
        <w:szCs w:val="20"/>
      </w:rPr>
    </w:pPr>
    <w:r w:rsidDel="00000000" w:rsidR="00000000" w:rsidRPr="00000000">
      <w:rPr>
        <w:color w:val="808080"/>
        <w:sz w:val="16"/>
        <w:szCs w:val="16"/>
        <w:rtl w:val="0"/>
      </w:rPr>
      <w:t xml:space="preserve">Nurturing Minds, Inc. is a U.S. 501(c)(3) non-profit organization that supports quality education, life skills, and entrepreneurship to help vulnerable girls in Tanzania become leaders in their communities. EIN # 20-8870624. All donations to Nurturing Minds from the USA are tax-deductible and will receive an official tax acknowledgement.</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4829175</wp:posOffset>
          </wp:positionH>
          <wp:positionV relativeFrom="paragraph">
            <wp:posOffset>-42543</wp:posOffset>
          </wp:positionV>
          <wp:extent cx="1390650" cy="412750"/>
          <wp:effectExtent b="0" l="0" r="0" t="0"/>
          <wp:wrapSquare wrapText="bothSides" distB="0" distT="0" distL="114300" distR="114300"/>
          <wp:docPr id="2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90650" cy="412750"/>
                  </a:xfrm>
                  <a:prstGeom prst="rect"/>
                  <a:ln/>
                </pic:spPr>
              </pic:pic>
            </a:graphicData>
          </a:graphic>
        </wp:anchor>
      </w:drawing>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-101599</wp:posOffset>
              </wp:positionV>
              <wp:extent cx="0" cy="12700"/>
              <wp:effectExtent b="0" l="0" r="0" t="0"/>
              <wp:wrapNone/>
              <wp:docPr id="20" name=""/>
              <a:graphic>
                <a:graphicData uri="http://schemas.microsoft.com/office/word/2010/wordprocessingShape">
                  <wps:wsp>
                    <wps:cNvCnPr/>
                    <wps:spPr>
                      <a:xfrm>
                        <a:off x="2160205" y="3780000"/>
                        <a:ext cx="6371590" cy="0"/>
                      </a:xfrm>
                      <a:prstGeom prst="straightConnector1">
                        <a:avLst/>
                      </a:prstGeom>
                      <a:noFill/>
                      <a:ln cap="flat" cmpd="sng" w="9525">
                        <a:solidFill>
                          <a:srgbClr val="BFBFBF"/>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-101599</wp:posOffset>
              </wp:positionV>
              <wp:extent cx="0" cy="12700"/>
              <wp:effectExtent b="0" l="0" r="0" t="0"/>
              <wp:wrapNone/>
              <wp:docPr id="20"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center" w:leader="none" w:pos="4680"/>
        <w:tab w:val="right" w:leader="none" w:pos="9360"/>
      </w:tabs>
      <w:jc w:val="right"/>
      <w:rPr>
        <w:b w:val="1"/>
        <w:color w:val="000000"/>
        <w:sz w:val="22"/>
        <w:szCs w:val="22"/>
      </w:rPr>
    </w:pPr>
    <w:r w:rsidDel="00000000" w:rsidR="00000000" w:rsidRPr="00000000">
      <w:rPr>
        <w:b w:val="1"/>
        <w:color w:val="4c4184"/>
        <w:sz w:val="22"/>
        <w:szCs w:val="22"/>
        <w:rtl w:val="0"/>
      </w:rPr>
      <w:t xml:space="preserve">Nurturing Minds, Inc.</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38737</wp:posOffset>
          </wp:positionH>
          <wp:positionV relativeFrom="paragraph">
            <wp:posOffset>-201928</wp:posOffset>
          </wp:positionV>
          <wp:extent cx="2009775" cy="916647"/>
          <wp:effectExtent b="0" l="0" r="0" t="0"/>
          <wp:wrapNone/>
          <wp:docPr id="2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09775" cy="916647"/>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-809623</wp:posOffset>
          </wp:positionH>
          <wp:positionV relativeFrom="paragraph">
            <wp:posOffset>-445767</wp:posOffset>
          </wp:positionV>
          <wp:extent cx="599514" cy="10191738"/>
          <wp:effectExtent b="0" l="0" r="0" t="0"/>
          <wp:wrapNone/>
          <wp:docPr id="22"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599514" cy="10191738"/>
                  </a:xfrm>
                  <a:prstGeom prst="rect"/>
                  <a:ln/>
                </pic:spPr>
              </pic:pic>
            </a:graphicData>
          </a:graphic>
        </wp:anchor>
      </w:drawing>
    </w:r>
  </w:p>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center" w:leader="none" w:pos="4680"/>
        <w:tab w:val="right" w:leader="none" w:pos="9360"/>
      </w:tabs>
      <w:jc w:val="right"/>
      <w:rPr>
        <w:color w:val="4c4184"/>
        <w:sz w:val="22"/>
        <w:szCs w:val="22"/>
      </w:rPr>
    </w:pPr>
    <w:r w:rsidDel="00000000" w:rsidR="00000000" w:rsidRPr="00000000">
      <w:rPr>
        <w:color w:val="4c4184"/>
        <w:sz w:val="22"/>
        <w:szCs w:val="22"/>
        <w:rtl w:val="0"/>
      </w:rPr>
      <w:t xml:space="preserve">PO Box 600617</w:t>
    </w:r>
  </w:p>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center" w:leader="none" w:pos="4680"/>
        <w:tab w:val="right" w:leader="none" w:pos="9360"/>
      </w:tabs>
      <w:jc w:val="right"/>
      <w:rPr>
        <w:color w:val="4c4184"/>
        <w:sz w:val="22"/>
        <w:szCs w:val="22"/>
      </w:rPr>
    </w:pPr>
    <w:r w:rsidDel="00000000" w:rsidR="00000000" w:rsidRPr="00000000">
      <w:rPr>
        <w:color w:val="4c4184"/>
        <w:sz w:val="22"/>
        <w:szCs w:val="22"/>
        <w:rtl w:val="0"/>
      </w:rPr>
      <w:t xml:space="preserve">Newtonville, MA 02460</w:t>
    </w:r>
  </w:p>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center" w:leader="none" w:pos="4680"/>
        <w:tab w:val="right" w:leader="none" w:pos="9360"/>
      </w:tabs>
      <w:jc w:val="right"/>
      <w:rPr>
        <w:b w:val="1"/>
        <w:color w:val="e87722"/>
        <w:sz w:val="22"/>
        <w:szCs w:val="22"/>
      </w:rPr>
    </w:pPr>
    <w:r w:rsidDel="00000000" w:rsidR="00000000" w:rsidRPr="00000000">
      <w:rPr>
        <w:b w:val="1"/>
        <w:color w:val="e87722"/>
        <w:sz w:val="22"/>
        <w:szCs w:val="22"/>
        <w:rtl w:val="0"/>
      </w:rPr>
      <w:t xml:space="preserve">www.nurturingmindsinafrica.org</w:t>
    </w:r>
  </w:p>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center" w:leader="none" w:pos="4680"/>
        <w:tab w:val="right" w:leader="none" w:pos="9360"/>
      </w:tabs>
      <w:rPr>
        <w:color w:val="000000"/>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sz w:val="22"/>
        <w:szCs w:val="22"/>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0"/>
      <w:numFmt w:val="bullet"/>
      <w:lvlText w:val="●"/>
      <w:lvlJc w:val="left"/>
      <w:pPr>
        <w:ind w:left="360" w:hanging="360"/>
      </w:pPr>
      <w:rPr>
        <w:rFonts w:ascii="Noto Sans Symbols" w:cs="Noto Sans Symbols" w:eastAsia="Noto Sans Symbols" w:hAnsi="Noto Sans Symbols"/>
        <w:sz w:val="22"/>
        <w:szCs w:val="22"/>
      </w:rPr>
    </w:lvl>
    <w:lvl w:ilvl="1">
      <w:start w:val="0"/>
      <w:numFmt w:val="bullet"/>
      <w:lvlText w:val="o"/>
      <w:lvlJc w:val="left"/>
      <w:pPr>
        <w:ind w:left="1080" w:hanging="360"/>
      </w:pPr>
      <w:rPr>
        <w:rFonts w:ascii="Courier New" w:cs="Courier New" w:eastAsia="Courier New" w:hAnsi="Courier New"/>
      </w:rPr>
    </w:lvl>
    <w:lvl w:ilvl="2">
      <w:start w:val="0"/>
      <w:numFmt w:val="bullet"/>
      <w:lvlText w:val="▪"/>
      <w:lvlJc w:val="left"/>
      <w:pPr>
        <w:ind w:left="1800" w:hanging="360"/>
      </w:pPr>
      <w:rPr>
        <w:rFonts w:ascii="Noto Sans Symbols" w:cs="Noto Sans Symbols" w:eastAsia="Noto Sans Symbols" w:hAnsi="Noto Sans Symbols"/>
      </w:rPr>
    </w:lvl>
    <w:lvl w:ilvl="3">
      <w:start w:val="0"/>
      <w:numFmt w:val="bullet"/>
      <w:lvlText w:val="●"/>
      <w:lvlJc w:val="left"/>
      <w:pPr>
        <w:ind w:left="2520" w:hanging="360"/>
      </w:pPr>
      <w:rPr>
        <w:rFonts w:ascii="Noto Sans Symbols" w:cs="Noto Sans Symbols" w:eastAsia="Noto Sans Symbols" w:hAnsi="Noto Sans Symbols"/>
      </w:rPr>
    </w:lvl>
    <w:lvl w:ilvl="4">
      <w:start w:val="0"/>
      <w:numFmt w:val="bullet"/>
      <w:lvlText w:val="o"/>
      <w:lvlJc w:val="left"/>
      <w:pPr>
        <w:ind w:left="3240" w:hanging="360"/>
      </w:pPr>
      <w:rPr>
        <w:rFonts w:ascii="Courier New" w:cs="Courier New" w:eastAsia="Courier New" w:hAnsi="Courier New"/>
      </w:rPr>
    </w:lvl>
    <w:lvl w:ilvl="5">
      <w:start w:val="0"/>
      <w:numFmt w:val="bullet"/>
      <w:lvlText w:val="▪"/>
      <w:lvlJc w:val="left"/>
      <w:pPr>
        <w:ind w:left="3960" w:hanging="360"/>
      </w:pPr>
      <w:rPr>
        <w:rFonts w:ascii="Noto Sans Symbols" w:cs="Noto Sans Symbols" w:eastAsia="Noto Sans Symbols" w:hAnsi="Noto Sans Symbols"/>
      </w:rPr>
    </w:lvl>
    <w:lvl w:ilvl="6">
      <w:start w:val="0"/>
      <w:numFmt w:val="bullet"/>
      <w:lvlText w:val="●"/>
      <w:lvlJc w:val="left"/>
      <w:pPr>
        <w:ind w:left="4680" w:hanging="360"/>
      </w:pPr>
      <w:rPr>
        <w:rFonts w:ascii="Noto Sans Symbols" w:cs="Noto Sans Symbols" w:eastAsia="Noto Sans Symbols" w:hAnsi="Noto Sans Symbols"/>
      </w:rPr>
    </w:lvl>
    <w:lvl w:ilvl="7">
      <w:start w:val="0"/>
      <w:numFmt w:val="bullet"/>
      <w:lvlText w:val="o"/>
      <w:lvlJc w:val="left"/>
      <w:pPr>
        <w:ind w:left="5400" w:hanging="360"/>
      </w:pPr>
      <w:rPr>
        <w:rFonts w:ascii="Courier New" w:cs="Courier New" w:eastAsia="Courier New" w:hAnsi="Courier New"/>
      </w:rPr>
    </w:lvl>
    <w:lvl w:ilvl="8">
      <w:start w:val="0"/>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360" w:hanging="360"/>
      </w:pPr>
      <w:rPr>
        <w:rFonts w:ascii="Noto Sans Symbols" w:cs="Noto Sans Symbols" w:eastAsia="Noto Sans Symbols" w:hAnsi="Noto Sans Symbols"/>
        <w:sz w:val="22"/>
        <w:szCs w:val="22"/>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color w:val="000000"/>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1080" w:hanging="360"/>
      </w:pPr>
      <w:rPr>
        <w:rFonts w:ascii="Noto Sans Symbols" w:cs="Noto Sans Symbols" w:eastAsia="Noto Sans Symbols" w:hAnsi="Noto Sans Symbols"/>
        <w:sz w:val="22"/>
        <w:szCs w:val="22"/>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2">
    <w:lvl w:ilvl="0">
      <w:start w:val="1"/>
      <w:numFmt w:val="bullet"/>
      <w:lvlText w:val="●"/>
      <w:lvlJc w:val="left"/>
      <w:pPr>
        <w:ind w:left="1440" w:hanging="360"/>
      </w:pPr>
      <w:rPr>
        <w:sz w:val="20"/>
        <w:szCs w:val="2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widowControl w:val="0"/>
      <w:tabs>
        <w:tab w:val="left" w:leader="none" w:pos="3600"/>
        <w:tab w:val="left" w:leader="none" w:pos="4320"/>
        <w:tab w:val="left" w:leader="none" w:pos="6480"/>
        <w:tab w:val="left" w:leader="none" w:pos="7200"/>
        <w:tab w:val="left" w:leader="none" w:pos="7920"/>
      </w:tabs>
    </w:pPr>
    <w:rPr>
      <w:rFonts w:ascii="Times New Roman" w:cs="Times New Roman" w:eastAsia="Times New Roman" w:hAnsi="Times New Roman"/>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53671"/>
    <w:rPr>
      <w:rFonts w:eastAsiaTheme="minorEastAsia"/>
    </w:rPr>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link w:val="Heading3Char"/>
    <w:qFormat w:val="1"/>
    <w:rsid w:val="00300C30"/>
    <w:pPr>
      <w:keepNext w:val="1"/>
      <w:widowControl w:val="0"/>
      <w:tabs>
        <w:tab w:val="left" w:pos="3600"/>
        <w:tab w:val="left" w:pos="4320"/>
        <w:tab w:val="left" w:pos="6480"/>
        <w:tab w:val="left" w:pos="7200"/>
        <w:tab w:val="left" w:pos="7920"/>
      </w:tabs>
      <w:outlineLvl w:val="2"/>
    </w:pPr>
    <w:rPr>
      <w:rFonts w:ascii="Times New Roman" w:cs="Times New Roman" w:eastAsia="Times New Roman" w:hAnsi="Times New Roman"/>
      <w:szCs w:val="20"/>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NormalWeb">
    <w:name w:val="Normal (Web)"/>
    <w:basedOn w:val="Normal"/>
    <w:uiPriority w:val="99"/>
    <w:unhideWhenUsed w:val="1"/>
    <w:rsid w:val="00610303"/>
    <w:pPr>
      <w:spacing w:after="100" w:afterAutospacing="1" w:before="100" w:beforeAutospacing="1"/>
    </w:pPr>
    <w:rPr>
      <w:rFonts w:ascii="Times New Roman" w:cs="Times New Roman" w:eastAsia="Times New Roman" w:hAnsi="Times New Roman"/>
    </w:rPr>
  </w:style>
  <w:style w:type="character" w:styleId="Emphasis">
    <w:name w:val="Emphasis"/>
    <w:basedOn w:val="DefaultParagraphFont"/>
    <w:uiPriority w:val="20"/>
    <w:qFormat w:val="1"/>
    <w:rsid w:val="00610303"/>
    <w:rPr>
      <w:i w:val="1"/>
      <w:iCs w:val="1"/>
    </w:rPr>
  </w:style>
  <w:style w:type="paragraph" w:styleId="NoSpacing">
    <w:name w:val="No Spacing"/>
    <w:link w:val="NoSpacingChar"/>
    <w:uiPriority w:val="1"/>
    <w:qFormat w:val="1"/>
    <w:rsid w:val="00D40587"/>
    <w:rPr>
      <w:rFonts w:eastAsiaTheme="minorEastAsia"/>
    </w:rPr>
  </w:style>
  <w:style w:type="character" w:styleId="NoSpacingChar" w:customStyle="1">
    <w:name w:val="No Spacing Char"/>
    <w:basedOn w:val="DefaultParagraphFont"/>
    <w:link w:val="NoSpacing"/>
    <w:uiPriority w:val="1"/>
    <w:rsid w:val="00D40587"/>
    <w:rPr>
      <w:rFonts w:eastAsiaTheme="minorEastAsia"/>
    </w:rPr>
  </w:style>
  <w:style w:type="paragraph" w:styleId="Header">
    <w:name w:val="header"/>
    <w:basedOn w:val="Normal"/>
    <w:link w:val="HeaderChar"/>
    <w:uiPriority w:val="99"/>
    <w:unhideWhenUsed w:val="1"/>
    <w:rsid w:val="00D40587"/>
    <w:pPr>
      <w:tabs>
        <w:tab w:val="center" w:pos="4680"/>
        <w:tab w:val="right" w:pos="9360"/>
      </w:tabs>
    </w:pPr>
    <w:rPr>
      <w:rFonts w:eastAsiaTheme="minorHAnsi"/>
      <w:sz w:val="22"/>
      <w:szCs w:val="22"/>
    </w:rPr>
  </w:style>
  <w:style w:type="character" w:styleId="HeaderChar" w:customStyle="1">
    <w:name w:val="Header Char"/>
    <w:basedOn w:val="DefaultParagraphFont"/>
    <w:link w:val="Header"/>
    <w:uiPriority w:val="99"/>
    <w:rsid w:val="00D40587"/>
  </w:style>
  <w:style w:type="paragraph" w:styleId="Footer">
    <w:name w:val="footer"/>
    <w:basedOn w:val="Normal"/>
    <w:link w:val="FooterChar"/>
    <w:uiPriority w:val="99"/>
    <w:unhideWhenUsed w:val="1"/>
    <w:rsid w:val="00D40587"/>
    <w:pPr>
      <w:tabs>
        <w:tab w:val="center" w:pos="4680"/>
        <w:tab w:val="right" w:pos="9360"/>
      </w:tabs>
    </w:pPr>
    <w:rPr>
      <w:rFonts w:eastAsiaTheme="minorHAnsi"/>
      <w:sz w:val="22"/>
      <w:szCs w:val="22"/>
    </w:rPr>
  </w:style>
  <w:style w:type="character" w:styleId="FooterChar" w:customStyle="1">
    <w:name w:val="Footer Char"/>
    <w:basedOn w:val="DefaultParagraphFont"/>
    <w:link w:val="Footer"/>
    <w:uiPriority w:val="99"/>
    <w:rsid w:val="00D40587"/>
  </w:style>
  <w:style w:type="paragraph" w:styleId="BasicParagraph" w:customStyle="1">
    <w:name w:val="[Basic Paragraph]"/>
    <w:basedOn w:val="Normal"/>
    <w:uiPriority w:val="99"/>
    <w:rsid w:val="00357501"/>
    <w:pPr>
      <w:autoSpaceDE w:val="0"/>
      <w:autoSpaceDN w:val="0"/>
      <w:adjustRightInd w:val="0"/>
      <w:spacing w:line="288" w:lineRule="auto"/>
      <w:textAlignment w:val="center"/>
    </w:pPr>
    <w:rPr>
      <w:rFonts w:ascii="MinionPro-Regular" w:cs="MinionPro-Regular" w:hAnsi="MinionPro-Regular" w:eastAsiaTheme="minorHAnsi"/>
      <w:color w:val="000000"/>
    </w:rPr>
  </w:style>
  <w:style w:type="paragraph" w:styleId="BalloonText">
    <w:name w:val="Balloon Text"/>
    <w:basedOn w:val="Normal"/>
    <w:link w:val="BalloonTextChar"/>
    <w:uiPriority w:val="99"/>
    <w:semiHidden w:val="1"/>
    <w:unhideWhenUsed w:val="1"/>
    <w:rsid w:val="006F44AB"/>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F44AB"/>
    <w:rPr>
      <w:rFonts w:ascii="Segoe UI" w:cs="Segoe UI" w:hAnsi="Segoe UI"/>
      <w:sz w:val="18"/>
      <w:szCs w:val="18"/>
    </w:rPr>
  </w:style>
  <w:style w:type="character" w:styleId="Hyperlink">
    <w:name w:val="Hyperlink"/>
    <w:basedOn w:val="DefaultParagraphFont"/>
    <w:unhideWhenUsed w:val="1"/>
    <w:rsid w:val="003B72E4"/>
    <w:rPr>
      <w:color w:val="0563c1" w:themeColor="hyperlink"/>
      <w:u w:val="single"/>
    </w:rPr>
  </w:style>
  <w:style w:type="character" w:styleId="Heading3Char" w:customStyle="1">
    <w:name w:val="Heading 3 Char"/>
    <w:basedOn w:val="DefaultParagraphFont"/>
    <w:link w:val="Heading3"/>
    <w:rsid w:val="00300C30"/>
    <w:rPr>
      <w:rFonts w:ascii="Times New Roman" w:cs="Times New Roman" w:eastAsia="Times New Roman" w:hAnsi="Times New Roman"/>
      <w:sz w:val="24"/>
      <w:szCs w:val="20"/>
    </w:rPr>
  </w:style>
  <w:style w:type="paragraph" w:styleId="PAParaText" w:customStyle="1">
    <w:name w:val="PA_ParaText"/>
    <w:basedOn w:val="Normal"/>
    <w:rsid w:val="00300C30"/>
    <w:pPr>
      <w:spacing w:after="120"/>
      <w:jc w:val="both"/>
    </w:pPr>
    <w:rPr>
      <w:rFonts w:ascii="Arial" w:cs="Times New Roman" w:eastAsia="SimSun" w:hAnsi="Arial"/>
      <w:sz w:val="20"/>
      <w:szCs w:val="20"/>
      <w:lang w:eastAsia="zh-CN"/>
    </w:rPr>
  </w:style>
  <w:style w:type="character" w:styleId="UnresolvedMention1" w:customStyle="1">
    <w:name w:val="Unresolved Mention1"/>
    <w:basedOn w:val="DefaultParagraphFont"/>
    <w:uiPriority w:val="99"/>
    <w:semiHidden w:val="1"/>
    <w:unhideWhenUsed w:val="1"/>
    <w:rsid w:val="0048559A"/>
    <w:rPr>
      <w:color w:val="605e5c"/>
      <w:shd w:color="auto" w:fill="e1dfdd" w:val="clear"/>
    </w:rPr>
  </w:style>
  <w:style w:type="paragraph" w:styleId="ListParagraph">
    <w:name w:val="List Paragraph"/>
    <w:basedOn w:val="Normal"/>
    <w:qFormat w:val="1"/>
    <w:rsid w:val="00E11467"/>
    <w:pPr>
      <w:ind w:left="720"/>
      <w:contextualSpacing w:val="1"/>
    </w:pPr>
  </w:style>
  <w:style w:type="numbering" w:styleId="WWNum1" w:customStyle="1">
    <w:name w:val="WWNum1"/>
    <w:basedOn w:val="NoList"/>
    <w:rsid w:val="003D52A0"/>
  </w:style>
  <w:style w:type="character" w:styleId="CommentReference">
    <w:name w:val="annotation reference"/>
    <w:basedOn w:val="DefaultParagraphFont"/>
    <w:uiPriority w:val="99"/>
    <w:semiHidden w:val="1"/>
    <w:unhideWhenUsed w:val="1"/>
    <w:rsid w:val="003A5818"/>
    <w:rPr>
      <w:sz w:val="16"/>
      <w:szCs w:val="16"/>
    </w:rPr>
  </w:style>
  <w:style w:type="paragraph" w:styleId="CommentText">
    <w:name w:val="annotation text"/>
    <w:basedOn w:val="Normal"/>
    <w:link w:val="CommentTextChar"/>
    <w:uiPriority w:val="99"/>
    <w:semiHidden w:val="1"/>
    <w:unhideWhenUsed w:val="1"/>
    <w:rsid w:val="003A5818"/>
    <w:rPr>
      <w:sz w:val="20"/>
      <w:szCs w:val="20"/>
    </w:rPr>
  </w:style>
  <w:style w:type="character" w:styleId="CommentTextChar" w:customStyle="1">
    <w:name w:val="Comment Text Char"/>
    <w:basedOn w:val="DefaultParagraphFont"/>
    <w:link w:val="CommentText"/>
    <w:uiPriority w:val="99"/>
    <w:semiHidden w:val="1"/>
    <w:rsid w:val="003A5818"/>
    <w:rPr>
      <w:rFonts w:eastAsiaTheme="minorEastAsia"/>
      <w:sz w:val="20"/>
      <w:szCs w:val="20"/>
    </w:rPr>
  </w:style>
  <w:style w:type="paragraph" w:styleId="CommentSubject">
    <w:name w:val="annotation subject"/>
    <w:basedOn w:val="CommentText"/>
    <w:next w:val="CommentText"/>
    <w:link w:val="CommentSubjectChar"/>
    <w:uiPriority w:val="99"/>
    <w:semiHidden w:val="1"/>
    <w:unhideWhenUsed w:val="1"/>
    <w:rsid w:val="003A5818"/>
    <w:rPr>
      <w:b w:val="1"/>
      <w:bCs w:val="1"/>
    </w:rPr>
  </w:style>
  <w:style w:type="character" w:styleId="CommentSubjectChar" w:customStyle="1">
    <w:name w:val="Comment Subject Char"/>
    <w:basedOn w:val="CommentTextChar"/>
    <w:link w:val="CommentSubject"/>
    <w:uiPriority w:val="99"/>
    <w:semiHidden w:val="1"/>
    <w:rsid w:val="003A5818"/>
    <w:rPr>
      <w:rFonts w:eastAsiaTheme="minorEastAsia"/>
      <w:b w:val="1"/>
      <w:bCs w:val="1"/>
      <w:sz w:val="20"/>
      <w:szCs w:val="20"/>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tt@nurturingmindsinafrica.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6koNNP22tijnC/e6thoZbgWVEA==">CgMxLjA4AHIhMXRNc2R0UVdiUnM1eGs1Y1lOdGFmaXUzU2pVLVpLV2tX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2022-02-25T15:37:00Z</dcterms:created>
  <dc:creator>Matt</dc:creator>
</cp:coreProperties>
</file>